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2463EF" w14:textId="5F36BA0E" w:rsidR="00443AAD" w:rsidRPr="00B260C8" w:rsidRDefault="00443AAD" w:rsidP="00120DAA">
      <w:pPr>
        <w:spacing w:line="312" w:lineRule="auto"/>
        <w:ind w:right="567"/>
        <w:rPr>
          <w:sz w:val="20"/>
          <w:szCs w:val="20"/>
        </w:rPr>
      </w:pPr>
    </w:p>
    <w:p w14:paraId="086C6784" w14:textId="1B9098D1" w:rsidR="00494264" w:rsidRPr="00B260C8" w:rsidRDefault="00926A45" w:rsidP="00120DAA">
      <w:pPr>
        <w:spacing w:line="312" w:lineRule="auto"/>
        <w:ind w:right="567"/>
        <w:rPr>
          <w:rFonts w:ascii="Helvetica" w:hAnsi="Helvetica"/>
          <w:sz w:val="20"/>
          <w:szCs w:val="20"/>
          <w:lang w:val="en-GB"/>
        </w:rPr>
      </w:pPr>
      <w:r w:rsidRPr="00B260C8">
        <w:rPr>
          <w:rFonts w:ascii="Helvetica" w:hAnsi="Helvetica"/>
          <w:sz w:val="20"/>
          <w:szCs w:val="20"/>
          <w:lang w:val="en-GB"/>
        </w:rPr>
        <w:t xml:space="preserve">Leipheim, </w:t>
      </w:r>
      <w:r w:rsidR="00171093">
        <w:rPr>
          <w:rFonts w:ascii="Helvetica" w:hAnsi="Helvetica"/>
          <w:sz w:val="20"/>
          <w:szCs w:val="20"/>
          <w:lang w:val="en-GB"/>
        </w:rPr>
        <w:t>23</w:t>
      </w:r>
      <w:r w:rsidR="00171093">
        <w:rPr>
          <w:rFonts w:ascii="Helvetica" w:hAnsi="Helvetica"/>
          <w:sz w:val="20"/>
          <w:szCs w:val="20"/>
          <w:vertAlign w:val="superscript"/>
          <w:lang w:val="en-GB"/>
        </w:rPr>
        <w:t>rd</w:t>
      </w:r>
      <w:r w:rsidRPr="00B260C8">
        <w:rPr>
          <w:rFonts w:ascii="Helvetica" w:hAnsi="Helvetica"/>
          <w:sz w:val="20"/>
          <w:szCs w:val="20"/>
          <w:lang w:val="en-GB"/>
        </w:rPr>
        <w:t xml:space="preserve"> July 2024</w:t>
      </w:r>
    </w:p>
    <w:p w14:paraId="425DBFAC" w14:textId="77777777" w:rsidR="008B634B" w:rsidRPr="00B260C8" w:rsidRDefault="008B634B" w:rsidP="00120DAA">
      <w:pPr>
        <w:spacing w:line="312" w:lineRule="auto"/>
        <w:ind w:right="567"/>
        <w:rPr>
          <w:rFonts w:ascii="Helvetica" w:hAnsi="Helvetica"/>
          <w:sz w:val="20"/>
          <w:szCs w:val="20"/>
          <w:lang w:val="en-GB"/>
        </w:rPr>
      </w:pPr>
    </w:p>
    <w:p w14:paraId="3C560F83" w14:textId="258FDEF6" w:rsidR="009D530C" w:rsidRPr="00B260C8" w:rsidRDefault="00F87A5D" w:rsidP="00120DAA">
      <w:pPr>
        <w:spacing w:before="120" w:after="120" w:line="264" w:lineRule="auto"/>
        <w:ind w:right="567"/>
        <w:rPr>
          <w:rFonts w:ascii="Helvetica" w:hAnsi="Helvetica"/>
          <w:b/>
          <w:bCs/>
          <w:sz w:val="28"/>
          <w:szCs w:val="28"/>
          <w:lang w:val="en-GB"/>
        </w:rPr>
      </w:pPr>
      <w:r w:rsidRPr="00B260C8">
        <w:rPr>
          <w:rFonts w:ascii="Helvetica" w:hAnsi="Helvetica"/>
          <w:b/>
          <w:bCs/>
          <w:sz w:val="28"/>
          <w:szCs w:val="28"/>
          <w:lang w:val="en-GB"/>
        </w:rPr>
        <w:t>Cost-effectiveness through flexibility</w:t>
      </w:r>
    </w:p>
    <w:p w14:paraId="6542B5D6" w14:textId="2F4E71F2" w:rsidR="00F255E8" w:rsidRPr="00B260C8" w:rsidRDefault="00F87A5D" w:rsidP="00120DAA">
      <w:pPr>
        <w:spacing w:line="312" w:lineRule="auto"/>
        <w:ind w:right="567"/>
        <w:rPr>
          <w:rFonts w:ascii="Helvetica" w:hAnsi="Helvetica"/>
          <w:sz w:val="22"/>
          <w:szCs w:val="22"/>
          <w:lang w:val="en-GB"/>
        </w:rPr>
      </w:pPr>
      <w:r w:rsidRPr="00B260C8">
        <w:rPr>
          <w:rFonts w:ascii="Helvetica" w:hAnsi="Helvetica"/>
          <w:sz w:val="22"/>
          <w:szCs w:val="22"/>
          <w:lang w:val="en-GB"/>
        </w:rPr>
        <w:t>Housekeeping trolley from Wanzl for versatile use</w:t>
      </w:r>
    </w:p>
    <w:p w14:paraId="35AB7EA3" w14:textId="77777777" w:rsidR="00494264" w:rsidRPr="00B260C8" w:rsidRDefault="00494264" w:rsidP="00120DAA">
      <w:pPr>
        <w:spacing w:line="312" w:lineRule="auto"/>
        <w:ind w:right="567"/>
        <w:rPr>
          <w:rFonts w:ascii="Helvetica" w:hAnsi="Helvetica"/>
          <w:b/>
          <w:bCs/>
          <w:sz w:val="20"/>
          <w:szCs w:val="20"/>
          <w:lang w:val="en-GB"/>
        </w:rPr>
      </w:pPr>
    </w:p>
    <w:p w14:paraId="33422A9C" w14:textId="2F52E52F" w:rsidR="00535DDE" w:rsidRPr="00B260C8" w:rsidRDefault="003D0BEB" w:rsidP="00120DAA">
      <w:pPr>
        <w:spacing w:line="312" w:lineRule="auto"/>
        <w:ind w:right="567"/>
        <w:rPr>
          <w:rFonts w:ascii="Helvetica" w:hAnsi="Helvetica"/>
          <w:sz w:val="20"/>
          <w:szCs w:val="20"/>
          <w:lang w:val="en-GB"/>
        </w:rPr>
      </w:pPr>
      <w:r w:rsidRPr="00B260C8">
        <w:rPr>
          <w:rFonts w:ascii="Helvetica" w:hAnsi="Helvetica"/>
          <w:b/>
          <w:bCs/>
          <w:sz w:val="20"/>
          <w:szCs w:val="20"/>
          <w:lang w:val="en-GB"/>
        </w:rPr>
        <w:t xml:space="preserve">More than just a housekeeping trolley: thanks to its extensive range of equipment, the popular Mundus from Wanzl Hotel Service can be adapted to various applications in just a few simple steps. The design concept of the four models offers plenty of configuration options. This makes the Mundus </w:t>
      </w:r>
      <w:r w:rsidR="0028286F" w:rsidRPr="00B260C8">
        <w:rPr>
          <w:rFonts w:ascii="Helvetica" w:hAnsi="Helvetica"/>
          <w:b/>
          <w:bCs/>
          <w:sz w:val="20"/>
          <w:szCs w:val="20"/>
          <w:lang w:val="en-GB"/>
        </w:rPr>
        <w:t xml:space="preserve">for example </w:t>
      </w:r>
      <w:r w:rsidRPr="00B260C8">
        <w:rPr>
          <w:rFonts w:ascii="Helvetica" w:hAnsi="Helvetica"/>
          <w:b/>
          <w:bCs/>
          <w:sz w:val="20"/>
          <w:szCs w:val="20"/>
          <w:lang w:val="en-GB"/>
        </w:rPr>
        <w:t xml:space="preserve">ideal for use in the spa area. However, the trolley can also be converted for use in restaurants or conference areas as well as on the terrace in just a few simple steps. Thanks to the many design variants with a choice of anthracite, natural oak and ebony finishes for the body as well as black metallic, titanium grey and gold metallic for the frame colours, it blends seamlessly into every interior concept, thus proving to be an economic "silver bullet". “The cost pressure in the hotel and catering trade is high and the situation remains difficult,” explains Markus Spengler, Senior Vice President Sales Hotel &amp; Material Handling. “As a supplier, this means that we must offer durable products that meet the needs of the sector as well as the available investment volume.” This does not only apply to new purchases: even older models can be easily redesigned with new attachments and thus continue to be used. The Wanzl concept is based on end-to-end compatibility. </w:t>
      </w:r>
    </w:p>
    <w:p w14:paraId="415F92DD" w14:textId="77777777" w:rsidR="00535DDE" w:rsidRPr="00B260C8" w:rsidRDefault="00535DDE" w:rsidP="00120DAA">
      <w:pPr>
        <w:spacing w:line="312" w:lineRule="auto"/>
        <w:ind w:right="567"/>
        <w:rPr>
          <w:rFonts w:ascii="Helvetica" w:hAnsi="Helvetica"/>
          <w:b/>
          <w:bCs/>
          <w:sz w:val="20"/>
          <w:szCs w:val="20"/>
          <w:lang w:val="en-GB"/>
        </w:rPr>
      </w:pPr>
    </w:p>
    <w:p w14:paraId="02ADCADD" w14:textId="503B0A5F" w:rsidR="005D7B8D" w:rsidRPr="00B260C8" w:rsidRDefault="00641A36" w:rsidP="00120DAA">
      <w:pPr>
        <w:spacing w:line="312" w:lineRule="auto"/>
        <w:ind w:right="567"/>
        <w:rPr>
          <w:rFonts w:ascii="Helvetica" w:hAnsi="Helvetica"/>
          <w:b/>
          <w:bCs/>
          <w:sz w:val="20"/>
          <w:szCs w:val="20"/>
          <w:lang w:val="en-GB"/>
        </w:rPr>
      </w:pPr>
      <w:r w:rsidRPr="00B260C8">
        <w:rPr>
          <w:rFonts w:ascii="Helvetica" w:hAnsi="Helvetica"/>
          <w:b/>
          <w:bCs/>
          <w:sz w:val="20"/>
          <w:szCs w:val="20"/>
          <w:lang w:val="en-GB"/>
        </w:rPr>
        <w:t>Towels and wellness equipment clearly presented</w:t>
      </w:r>
    </w:p>
    <w:p w14:paraId="14F989A5" w14:textId="4E73D384" w:rsidR="003E75D8" w:rsidRPr="00B260C8" w:rsidRDefault="003E75D8" w:rsidP="00120DAA">
      <w:pPr>
        <w:spacing w:line="312" w:lineRule="auto"/>
        <w:ind w:right="567"/>
        <w:rPr>
          <w:rFonts w:ascii="Helvetica" w:hAnsi="Helvetica"/>
          <w:sz w:val="20"/>
          <w:szCs w:val="20"/>
          <w:lang w:val="en-GB"/>
        </w:rPr>
      </w:pPr>
      <w:r w:rsidRPr="00B260C8">
        <w:rPr>
          <w:rFonts w:ascii="Helvetica" w:hAnsi="Helvetica"/>
          <w:sz w:val="20"/>
          <w:szCs w:val="20"/>
          <w:lang w:val="en-GB"/>
        </w:rPr>
        <w:t xml:space="preserve">With a small items box in the Mundus structure, care products for guests remain tidy, while towels and bathrobes can be stored in the variable shelves in the body. In addition to a side-mounted laundry bag in elegant anthracite, Wanzl also offers a stylish laundry trolley for collecting used textiles, which is firmly connected to the Mundus, but can be easily detached and transported separately. </w:t>
      </w:r>
    </w:p>
    <w:p w14:paraId="0D1B6FA8" w14:textId="77777777" w:rsidR="004B0630" w:rsidRPr="00B260C8" w:rsidRDefault="004B0630" w:rsidP="00120DAA">
      <w:pPr>
        <w:spacing w:line="312" w:lineRule="auto"/>
        <w:ind w:right="567"/>
        <w:rPr>
          <w:rFonts w:ascii="Helvetica" w:hAnsi="Helvetica"/>
          <w:sz w:val="20"/>
          <w:szCs w:val="20"/>
          <w:lang w:val="en-GB"/>
        </w:rPr>
      </w:pPr>
    </w:p>
    <w:p w14:paraId="1AB197D1" w14:textId="0B3ADA0D" w:rsidR="00E772D3" w:rsidRPr="00B260C8" w:rsidRDefault="008A33C7" w:rsidP="00E772D3">
      <w:pPr>
        <w:spacing w:line="312" w:lineRule="auto"/>
        <w:ind w:right="567"/>
        <w:rPr>
          <w:rFonts w:ascii="Helvetica" w:hAnsi="Helvetica"/>
          <w:b/>
          <w:bCs/>
          <w:sz w:val="20"/>
          <w:szCs w:val="20"/>
          <w:lang w:val="en-GB"/>
        </w:rPr>
      </w:pPr>
      <w:r w:rsidRPr="00B260C8">
        <w:rPr>
          <w:rFonts w:ascii="Helvetica" w:hAnsi="Helvetica"/>
          <w:b/>
          <w:bCs/>
          <w:sz w:val="20"/>
          <w:szCs w:val="20"/>
          <w:lang w:val="en-GB"/>
        </w:rPr>
        <w:t xml:space="preserve">Perfect guest service </w:t>
      </w:r>
    </w:p>
    <w:p w14:paraId="3FFFF28D" w14:textId="0733C0DE" w:rsidR="001A63B3" w:rsidRPr="00B260C8" w:rsidRDefault="008A33C7" w:rsidP="00120DAA">
      <w:pPr>
        <w:spacing w:line="312" w:lineRule="auto"/>
        <w:ind w:right="567"/>
        <w:rPr>
          <w:rFonts w:ascii="Helvetica" w:hAnsi="Helvetica"/>
          <w:sz w:val="20"/>
          <w:szCs w:val="20"/>
          <w:lang w:val="en-GB"/>
        </w:rPr>
      </w:pPr>
      <w:r w:rsidRPr="00B260C8">
        <w:rPr>
          <w:rFonts w:ascii="Helvetica" w:hAnsi="Helvetica"/>
          <w:sz w:val="20"/>
          <w:szCs w:val="20"/>
          <w:lang w:val="en-GB"/>
        </w:rPr>
        <w:t>With plenty of storage space for snacks and drinks, the Mundus looks just as good at banquets as it does at conference centres. The space-saving design, the particularly high manoeuvrability - thanks to the standard fifth castor - and the lightweight aluminium construction guarantee quick and versatile use at events. The sides of the trolley are ideal for labelling, so that the conference menu, for example, can be presented there.</w:t>
      </w:r>
    </w:p>
    <w:p w14:paraId="04C7BE80" w14:textId="77777777" w:rsidR="008A33C7" w:rsidRPr="00B260C8" w:rsidRDefault="008A33C7" w:rsidP="00120DAA">
      <w:pPr>
        <w:spacing w:line="312" w:lineRule="auto"/>
        <w:ind w:right="567"/>
        <w:rPr>
          <w:rFonts w:ascii="Helvetica" w:hAnsi="Helvetica"/>
          <w:sz w:val="20"/>
          <w:szCs w:val="20"/>
          <w:lang w:val="en-GB"/>
        </w:rPr>
      </w:pPr>
    </w:p>
    <w:p w14:paraId="4A7254D7" w14:textId="1EA71366" w:rsidR="008A33C7" w:rsidRPr="00B260C8" w:rsidRDefault="007D7B10" w:rsidP="008A33C7">
      <w:pPr>
        <w:spacing w:line="312" w:lineRule="auto"/>
        <w:ind w:right="567"/>
        <w:rPr>
          <w:rFonts w:ascii="Helvetica" w:hAnsi="Helvetica"/>
          <w:b/>
          <w:bCs/>
          <w:sz w:val="20"/>
          <w:szCs w:val="20"/>
          <w:lang w:val="en-GB"/>
        </w:rPr>
      </w:pPr>
      <w:r w:rsidRPr="00B260C8">
        <w:rPr>
          <w:rFonts w:ascii="Helvetica" w:hAnsi="Helvetica"/>
          <w:b/>
          <w:bCs/>
          <w:sz w:val="20"/>
          <w:szCs w:val="20"/>
          <w:lang w:val="en-GB"/>
        </w:rPr>
        <w:t>An ideal service station</w:t>
      </w:r>
    </w:p>
    <w:p w14:paraId="2889D30D" w14:textId="4C864BCA" w:rsidR="008A33C7" w:rsidRPr="00B260C8" w:rsidRDefault="007D7B10" w:rsidP="008A33C7">
      <w:pPr>
        <w:spacing w:line="312" w:lineRule="auto"/>
        <w:ind w:right="567"/>
        <w:rPr>
          <w:rFonts w:ascii="Helvetica" w:hAnsi="Helvetica"/>
          <w:sz w:val="20"/>
          <w:szCs w:val="20"/>
          <w:lang w:val="en-GB"/>
        </w:rPr>
      </w:pPr>
      <w:r w:rsidRPr="00B260C8">
        <w:rPr>
          <w:rFonts w:ascii="Helvetica" w:hAnsi="Helvetica"/>
          <w:sz w:val="20"/>
          <w:szCs w:val="20"/>
          <w:lang w:val="en-GB"/>
        </w:rPr>
        <w:t xml:space="preserve">In the restaurant and on the terrace, you can once again see what a space-saver the Mundus is. Even the largest model, the Mundus 11, scores points with slim exterior </w:t>
      </w:r>
      <w:r w:rsidRPr="00B260C8">
        <w:rPr>
          <w:rFonts w:ascii="Helvetica" w:hAnsi="Helvetica"/>
          <w:sz w:val="20"/>
          <w:szCs w:val="20"/>
          <w:lang w:val="en-GB"/>
        </w:rPr>
        <w:lastRenderedPageBreak/>
        <w:t>dimensions, but at the same time offers everything a service station needs. A structure in the railing variant ensures that bottles and glasses are also secure during transport. In addition to holders for glasses, there is plenty of space for tableware and cutlery boxes in the body. The waste separation boxes on the side can be used for food leftovers and other table waste. If required, a cleaning tray keeps items ready for cleaning the tables. Thanks to special bonded-on rubber castors, it is also very easy to transport the Mundus outdoors, even on uneven surfaces.</w:t>
      </w:r>
    </w:p>
    <w:p w14:paraId="42D2E4CF" w14:textId="77777777" w:rsidR="001A63B3" w:rsidRPr="00B260C8" w:rsidRDefault="001A63B3" w:rsidP="00120DAA">
      <w:pPr>
        <w:spacing w:line="312" w:lineRule="auto"/>
        <w:ind w:right="567"/>
        <w:rPr>
          <w:rFonts w:ascii="Helvetica" w:hAnsi="Helvetica"/>
          <w:sz w:val="20"/>
          <w:szCs w:val="20"/>
          <w:lang w:val="en-GB"/>
        </w:rPr>
      </w:pPr>
    </w:p>
    <w:p w14:paraId="18BF5DC7" w14:textId="76693F63" w:rsidR="007D4C91" w:rsidRPr="00B260C8" w:rsidRDefault="007D4C91" w:rsidP="00120DAA">
      <w:pPr>
        <w:pStyle w:val="KeinLeerraum"/>
        <w:spacing w:line="288" w:lineRule="auto"/>
        <w:ind w:right="567"/>
        <w:jc w:val="both"/>
        <w:rPr>
          <w:rFonts w:ascii="Helvetica" w:hAnsi="Helvetica" w:cs="Arial"/>
          <w:sz w:val="20"/>
          <w:szCs w:val="20"/>
          <w:lang w:val="en-GB"/>
        </w:rPr>
      </w:pPr>
      <w:r w:rsidRPr="00B260C8">
        <w:rPr>
          <w:rFonts w:ascii="Helvetica" w:hAnsi="Helvetica" w:cs="Arial"/>
          <w:sz w:val="20"/>
          <w:szCs w:val="20"/>
          <w:lang w:val="en-GB"/>
        </w:rPr>
        <w:t xml:space="preserve">Images available for download can be found at </w:t>
      </w:r>
      <w:hyperlink r:id="rId10" w:history="1">
        <w:r w:rsidRPr="00B260C8">
          <w:rPr>
            <w:rStyle w:val="Hyperlink"/>
            <w:rFonts w:ascii="Helvetica" w:hAnsi="Helvetica" w:cs="Arial"/>
            <w:sz w:val="20"/>
            <w:szCs w:val="20"/>
            <w:lang w:val="en-GB"/>
          </w:rPr>
          <w:t>https://press-n-relations.amid-pr.com</w:t>
        </w:r>
      </w:hyperlink>
      <w:r w:rsidRPr="00B260C8">
        <w:rPr>
          <w:rFonts w:ascii="Helvetica" w:hAnsi="Helvetica" w:cs="Arial"/>
          <w:sz w:val="20"/>
          <w:szCs w:val="20"/>
          <w:lang w:val="en-GB"/>
        </w:rPr>
        <w:t xml:space="preserve"> under “Mundus-Einsatzgebiete”.</w:t>
      </w:r>
    </w:p>
    <w:p w14:paraId="4065B436" w14:textId="37E64B63" w:rsidR="007D4C91" w:rsidRPr="00B260C8" w:rsidRDefault="007D4C91" w:rsidP="00120DAA">
      <w:pPr>
        <w:spacing w:line="312" w:lineRule="auto"/>
        <w:ind w:right="567"/>
        <w:rPr>
          <w:rFonts w:ascii="Helvetica" w:hAnsi="Helvetica"/>
          <w:sz w:val="20"/>
          <w:szCs w:val="20"/>
          <w:lang w:val="en-GB"/>
        </w:rPr>
      </w:pPr>
    </w:p>
    <w:p w14:paraId="6A29DAB9" w14:textId="5C9A4771" w:rsidR="00C47257" w:rsidRPr="00B260C8" w:rsidRDefault="00540459" w:rsidP="00120DAA">
      <w:pPr>
        <w:spacing w:line="312" w:lineRule="auto"/>
        <w:ind w:right="567"/>
        <w:rPr>
          <w:rFonts w:ascii="Helvetica" w:hAnsi="Helvetica"/>
          <w:sz w:val="20"/>
          <w:szCs w:val="20"/>
          <w:lang w:val="en-GB"/>
        </w:rPr>
      </w:pPr>
      <w:r w:rsidRPr="00B260C8">
        <w:rPr>
          <w:rFonts w:ascii="Helvetica" w:hAnsi="Helvetica"/>
          <w:sz w:val="20"/>
          <w:szCs w:val="20"/>
          <w:lang w:val="en-GB"/>
        </w:rPr>
        <w:t xml:space="preserve">    </w:t>
      </w:r>
    </w:p>
    <w:p w14:paraId="51A4C7C7" w14:textId="720AEE9A" w:rsidR="00926A45" w:rsidRPr="0028286F" w:rsidRDefault="00CA788C" w:rsidP="00120DAA">
      <w:pPr>
        <w:spacing w:line="312" w:lineRule="auto"/>
        <w:ind w:right="567"/>
        <w:rPr>
          <w:rFonts w:ascii="Helvetica" w:hAnsi="Helvetica"/>
          <w:b/>
          <w:bCs/>
          <w:sz w:val="18"/>
          <w:szCs w:val="18"/>
          <w:lang w:val="en-GB"/>
        </w:rPr>
      </w:pPr>
      <w:r w:rsidRPr="0028286F">
        <w:rPr>
          <w:rFonts w:ascii="Helvetica" w:hAnsi="Helvetica"/>
          <w:b/>
          <w:bCs/>
          <w:sz w:val="18"/>
          <w:szCs w:val="18"/>
          <w:lang w:val="en-GB"/>
        </w:rPr>
        <w:t>Further</w:t>
      </w:r>
      <w:r w:rsidR="00926A45" w:rsidRPr="0028286F">
        <w:rPr>
          <w:rFonts w:ascii="Helvetica" w:hAnsi="Helvetica"/>
          <w:b/>
          <w:bCs/>
          <w:sz w:val="18"/>
          <w:szCs w:val="18"/>
          <w:lang w:val="en-GB"/>
        </w:rPr>
        <w:t xml:space="preserve"> Informationen:</w:t>
      </w:r>
    </w:p>
    <w:p w14:paraId="6FF2B5FA" w14:textId="2BDAA125" w:rsidR="00560693" w:rsidRPr="0028286F" w:rsidRDefault="00560693" w:rsidP="00120DAA">
      <w:pPr>
        <w:ind w:right="567"/>
        <w:rPr>
          <w:rFonts w:ascii="Helvetica" w:hAnsi="Helvetica"/>
          <w:sz w:val="18"/>
          <w:szCs w:val="18"/>
          <w:lang w:val="en-GB"/>
        </w:rPr>
      </w:pPr>
      <w:r w:rsidRPr="0028286F">
        <w:rPr>
          <w:rFonts w:ascii="Helvetica" w:hAnsi="Helvetica"/>
          <w:sz w:val="18"/>
          <w:szCs w:val="18"/>
          <w:lang w:val="en-GB"/>
        </w:rPr>
        <w:t>Wanzl GmbH &amp; Co. KGaA</w:t>
      </w:r>
    </w:p>
    <w:p w14:paraId="4D3C37C9" w14:textId="526CF673" w:rsidR="00560693" w:rsidRPr="0028286F" w:rsidRDefault="00560693" w:rsidP="00120DAA">
      <w:pPr>
        <w:ind w:right="567"/>
        <w:rPr>
          <w:rFonts w:ascii="Helvetica" w:hAnsi="Helvetica"/>
          <w:sz w:val="18"/>
          <w:szCs w:val="18"/>
          <w:lang w:val="en-GB"/>
        </w:rPr>
      </w:pPr>
      <w:r w:rsidRPr="0028286F">
        <w:rPr>
          <w:rFonts w:ascii="Helvetica" w:hAnsi="Helvetica"/>
          <w:sz w:val="18"/>
          <w:szCs w:val="18"/>
          <w:lang w:val="en-GB"/>
        </w:rPr>
        <w:t>Jule Stricker</w:t>
      </w:r>
    </w:p>
    <w:p w14:paraId="65D90AAB" w14:textId="7EB18B94" w:rsidR="006D22F9" w:rsidRPr="0028286F" w:rsidRDefault="00560693" w:rsidP="008B634B">
      <w:pPr>
        <w:tabs>
          <w:tab w:val="left" w:pos="4817"/>
        </w:tabs>
        <w:ind w:right="567"/>
        <w:rPr>
          <w:rFonts w:ascii="Helvetica" w:hAnsi="Helvetica"/>
          <w:sz w:val="18"/>
          <w:szCs w:val="18"/>
          <w:lang w:val="en-GB"/>
        </w:rPr>
      </w:pPr>
      <w:r w:rsidRPr="0028286F">
        <w:rPr>
          <w:rFonts w:ascii="Helvetica" w:hAnsi="Helvetica"/>
          <w:sz w:val="18"/>
          <w:szCs w:val="18"/>
          <w:lang w:val="en-GB"/>
        </w:rPr>
        <w:t xml:space="preserve">Marketing Manager </w:t>
      </w:r>
      <w:r w:rsidRPr="0028286F">
        <w:rPr>
          <w:rFonts w:ascii="Helvetica" w:hAnsi="Helvetica"/>
          <w:sz w:val="18"/>
          <w:szCs w:val="18"/>
          <w:lang w:val="en-GB"/>
        </w:rPr>
        <w:tab/>
      </w:r>
    </w:p>
    <w:p w14:paraId="7A76A7DE" w14:textId="6E881C1B" w:rsidR="00560693" w:rsidRPr="0028286F" w:rsidRDefault="00560693" w:rsidP="00120DAA">
      <w:pPr>
        <w:ind w:right="567"/>
        <w:rPr>
          <w:rFonts w:ascii="Helvetica" w:hAnsi="Helvetica"/>
          <w:sz w:val="18"/>
          <w:szCs w:val="18"/>
          <w:lang w:val="en-GB"/>
        </w:rPr>
      </w:pPr>
      <w:r w:rsidRPr="0028286F">
        <w:rPr>
          <w:rFonts w:ascii="Helvetica" w:hAnsi="Helvetica"/>
          <w:sz w:val="18"/>
          <w:szCs w:val="18"/>
          <w:lang w:val="en-GB"/>
        </w:rPr>
        <w:t>Rudolf-Wanzl-Straße 4</w:t>
      </w:r>
    </w:p>
    <w:p w14:paraId="3512FC4A" w14:textId="188A8B67" w:rsidR="00560693" w:rsidRPr="0028286F" w:rsidRDefault="00560693" w:rsidP="00120DAA">
      <w:pPr>
        <w:ind w:right="567"/>
        <w:rPr>
          <w:rFonts w:ascii="Helvetica" w:hAnsi="Helvetica"/>
          <w:sz w:val="18"/>
          <w:szCs w:val="18"/>
          <w:lang w:val="en-GB"/>
        </w:rPr>
      </w:pPr>
      <w:r w:rsidRPr="0028286F">
        <w:rPr>
          <w:rFonts w:ascii="Helvetica" w:hAnsi="Helvetica"/>
          <w:sz w:val="18"/>
          <w:szCs w:val="18"/>
          <w:lang w:val="en-GB"/>
        </w:rPr>
        <w:t xml:space="preserve">89340 Leipheim </w:t>
      </w:r>
    </w:p>
    <w:p w14:paraId="34657A7A" w14:textId="77777777" w:rsidR="00560693" w:rsidRPr="00B260C8" w:rsidRDefault="00560693" w:rsidP="00120DAA">
      <w:pPr>
        <w:ind w:right="567"/>
        <w:rPr>
          <w:rFonts w:ascii="Helvetica" w:hAnsi="Helvetica"/>
          <w:sz w:val="18"/>
          <w:szCs w:val="18"/>
          <w:lang w:val="en-GB"/>
        </w:rPr>
      </w:pPr>
      <w:r w:rsidRPr="00B260C8">
        <w:rPr>
          <w:rFonts w:ascii="Helvetica" w:hAnsi="Helvetica"/>
          <w:sz w:val="18"/>
          <w:szCs w:val="18"/>
          <w:lang w:val="en-GB"/>
        </w:rPr>
        <w:t>Phone +49 (0) 8221 / 729 - 5008</w:t>
      </w:r>
    </w:p>
    <w:p w14:paraId="2836ACDD" w14:textId="0888AED3" w:rsidR="00E20DD2" w:rsidRPr="00B260C8" w:rsidRDefault="006D22F9" w:rsidP="00120DAA">
      <w:pPr>
        <w:ind w:right="567"/>
        <w:rPr>
          <w:rFonts w:ascii="Helvetica" w:hAnsi="Helvetica"/>
          <w:sz w:val="18"/>
          <w:szCs w:val="18"/>
          <w:lang w:val="en-GB"/>
        </w:rPr>
      </w:pPr>
      <w:r w:rsidRPr="00B260C8">
        <w:rPr>
          <w:rFonts w:ascii="Helvetica" w:hAnsi="Helvetica"/>
          <w:sz w:val="18"/>
          <w:szCs w:val="18"/>
          <w:lang w:val="en-GB"/>
        </w:rPr>
        <w:t xml:space="preserve">Mail: </w:t>
      </w:r>
      <w:hyperlink r:id="rId11" w:history="1">
        <w:r w:rsidRPr="00B260C8">
          <w:rPr>
            <w:rStyle w:val="Hyperlink"/>
            <w:rFonts w:ascii="Helvetica" w:hAnsi="Helvetica"/>
            <w:sz w:val="18"/>
            <w:szCs w:val="18"/>
            <w:lang w:val="en-GB"/>
          </w:rPr>
          <w:t>Jule.Stricker@wanzl.com</w:t>
        </w:r>
      </w:hyperlink>
    </w:p>
    <w:p w14:paraId="5CED5DBB" w14:textId="7BBD6DD6" w:rsidR="006D22F9" w:rsidRPr="0028286F" w:rsidRDefault="00000000" w:rsidP="00120DAA">
      <w:pPr>
        <w:ind w:right="567"/>
        <w:rPr>
          <w:rFonts w:ascii="Helvetica" w:hAnsi="Helvetica"/>
          <w:sz w:val="18"/>
          <w:szCs w:val="18"/>
          <w:lang w:val="en-GB"/>
        </w:rPr>
      </w:pPr>
      <w:hyperlink r:id="rId12" w:history="1">
        <w:r w:rsidRPr="0028286F">
          <w:rPr>
            <w:rStyle w:val="Hyperlink"/>
            <w:rFonts w:ascii="Helvetica" w:hAnsi="Helvetica"/>
            <w:sz w:val="18"/>
            <w:szCs w:val="18"/>
            <w:lang w:val="en-GB"/>
          </w:rPr>
          <w:t>www.wanzl.com</w:t>
        </w:r>
      </w:hyperlink>
    </w:p>
    <w:p w14:paraId="64B20B79" w14:textId="77777777" w:rsidR="006D22F9" w:rsidRPr="0028286F" w:rsidRDefault="006D22F9" w:rsidP="00120DAA">
      <w:pPr>
        <w:ind w:right="567"/>
        <w:rPr>
          <w:rFonts w:ascii="Helvetica" w:hAnsi="Helvetica"/>
          <w:sz w:val="18"/>
          <w:szCs w:val="18"/>
          <w:lang w:val="en-GB"/>
        </w:rPr>
      </w:pPr>
    </w:p>
    <w:p w14:paraId="0E72C459" w14:textId="02887E2D" w:rsidR="00E20DD2" w:rsidRPr="0028286F" w:rsidRDefault="00E20DD2" w:rsidP="00120DAA">
      <w:pPr>
        <w:spacing w:line="312" w:lineRule="auto"/>
        <w:ind w:right="567"/>
        <w:rPr>
          <w:rFonts w:ascii="Helvetica" w:hAnsi="Helvetica"/>
          <w:sz w:val="18"/>
          <w:szCs w:val="18"/>
          <w:lang w:val="en-GB"/>
        </w:rPr>
      </w:pPr>
    </w:p>
    <w:p w14:paraId="2859FFD4" w14:textId="7ACD9873" w:rsidR="00E20DD2" w:rsidRPr="00CA788C" w:rsidRDefault="00E20DD2" w:rsidP="00120DAA">
      <w:pPr>
        <w:ind w:right="567"/>
        <w:rPr>
          <w:rFonts w:ascii="Helvetica" w:hAnsi="Helvetica"/>
          <w:b/>
          <w:bCs/>
          <w:sz w:val="18"/>
          <w:szCs w:val="18"/>
          <w:lang w:val="en-US"/>
        </w:rPr>
      </w:pPr>
      <w:r w:rsidRPr="00CA788C">
        <w:rPr>
          <w:rFonts w:ascii="Helvetica" w:hAnsi="Helvetica"/>
          <w:b/>
          <w:bCs/>
          <w:sz w:val="18"/>
          <w:szCs w:val="18"/>
          <w:lang w:val="en-US"/>
        </w:rPr>
        <w:t>Press</w:t>
      </w:r>
      <w:r w:rsidR="0063415E" w:rsidRPr="00CA788C">
        <w:rPr>
          <w:rFonts w:ascii="Helvetica" w:hAnsi="Helvetica"/>
          <w:b/>
          <w:bCs/>
          <w:sz w:val="18"/>
          <w:szCs w:val="18"/>
          <w:lang w:val="en-US"/>
        </w:rPr>
        <w:t xml:space="preserve"> contact</w:t>
      </w:r>
    </w:p>
    <w:p w14:paraId="1FB822FD" w14:textId="461057D8" w:rsidR="00E20DD2" w:rsidRPr="00CA788C" w:rsidRDefault="00E20DD2" w:rsidP="00120DAA">
      <w:pPr>
        <w:ind w:right="567"/>
        <w:rPr>
          <w:rFonts w:ascii="Helvetica" w:hAnsi="Helvetica"/>
          <w:sz w:val="18"/>
          <w:szCs w:val="18"/>
          <w:lang w:val="en-US"/>
        </w:rPr>
      </w:pPr>
      <w:r w:rsidRPr="00CA788C">
        <w:rPr>
          <w:rFonts w:ascii="Helvetica" w:hAnsi="Helvetica"/>
          <w:sz w:val="18"/>
          <w:szCs w:val="18"/>
          <w:lang w:val="en-US"/>
        </w:rPr>
        <w:t>Wanzl Press</w:t>
      </w:r>
      <w:r w:rsidR="00CA788C" w:rsidRPr="00CA788C">
        <w:rPr>
          <w:rFonts w:ascii="Helvetica" w:hAnsi="Helvetica"/>
          <w:sz w:val="18"/>
          <w:szCs w:val="18"/>
          <w:lang w:val="en-US"/>
        </w:rPr>
        <w:t xml:space="preserve"> </w:t>
      </w:r>
      <w:r w:rsidR="00CA788C">
        <w:rPr>
          <w:rFonts w:ascii="Helvetica" w:hAnsi="Helvetica"/>
          <w:sz w:val="18"/>
          <w:szCs w:val="18"/>
          <w:lang w:val="en-US"/>
        </w:rPr>
        <w:t>Office</w:t>
      </w:r>
    </w:p>
    <w:p w14:paraId="7622F582" w14:textId="532BA59A" w:rsidR="00E20DD2" w:rsidRPr="00CA788C" w:rsidRDefault="00E20DD2" w:rsidP="00120DAA">
      <w:pPr>
        <w:ind w:right="567"/>
        <w:rPr>
          <w:rFonts w:ascii="Helvetica" w:hAnsi="Helvetica"/>
          <w:sz w:val="18"/>
          <w:szCs w:val="18"/>
          <w:lang w:val="en-US"/>
        </w:rPr>
      </w:pPr>
      <w:r w:rsidRPr="00CA788C">
        <w:rPr>
          <w:rFonts w:ascii="Helvetica" w:hAnsi="Helvetica"/>
          <w:sz w:val="18"/>
          <w:szCs w:val="18"/>
          <w:lang w:val="en-US"/>
        </w:rPr>
        <w:t xml:space="preserve">c/o Press’n’Relations GmbH </w:t>
      </w:r>
    </w:p>
    <w:p w14:paraId="4C7CE933" w14:textId="112C7E1F" w:rsidR="00DE1C0F" w:rsidRPr="00B260C8" w:rsidRDefault="00DE1C0F" w:rsidP="00120DAA">
      <w:pPr>
        <w:ind w:right="567"/>
        <w:rPr>
          <w:rFonts w:ascii="Helvetica" w:hAnsi="Helvetica"/>
          <w:sz w:val="18"/>
          <w:szCs w:val="18"/>
        </w:rPr>
      </w:pPr>
      <w:r w:rsidRPr="00B260C8">
        <w:rPr>
          <w:rFonts w:ascii="Helvetica" w:hAnsi="Helvetica"/>
          <w:sz w:val="18"/>
          <w:szCs w:val="18"/>
        </w:rPr>
        <w:t xml:space="preserve">Magirusstraße 33 – D-89077 Ulm </w:t>
      </w:r>
    </w:p>
    <w:p w14:paraId="06A57983" w14:textId="1533554F" w:rsidR="00DE1C0F" w:rsidRPr="00B260C8" w:rsidRDefault="00CF3CB6" w:rsidP="00120DAA">
      <w:pPr>
        <w:ind w:right="567"/>
        <w:rPr>
          <w:rFonts w:ascii="Helvetica" w:hAnsi="Helvetica"/>
          <w:sz w:val="18"/>
          <w:szCs w:val="18"/>
        </w:rPr>
      </w:pPr>
      <w:r w:rsidRPr="00B260C8">
        <w:rPr>
          <w:rFonts w:ascii="Helvetica" w:hAnsi="Helvetica"/>
          <w:sz w:val="18"/>
          <w:szCs w:val="18"/>
        </w:rPr>
        <w:t>Désirée Müller</w:t>
      </w:r>
    </w:p>
    <w:p w14:paraId="3A0F6411" w14:textId="1E6DC34E" w:rsidR="006D22F9" w:rsidRPr="00B260C8" w:rsidRDefault="00DE1C0F" w:rsidP="00120DAA">
      <w:pPr>
        <w:ind w:right="567"/>
        <w:rPr>
          <w:rFonts w:ascii="Helvetica" w:hAnsi="Helvetica"/>
          <w:sz w:val="18"/>
          <w:szCs w:val="18"/>
        </w:rPr>
      </w:pPr>
      <w:r w:rsidRPr="00B260C8">
        <w:rPr>
          <w:rFonts w:ascii="Helvetica" w:hAnsi="Helvetica"/>
          <w:color w:val="000000"/>
          <w:sz w:val="18"/>
          <w:szCs w:val="18"/>
        </w:rPr>
        <w:t>T: +49 731 146156-72</w:t>
      </w:r>
      <w:r w:rsidRPr="00B260C8">
        <w:rPr>
          <w:rFonts w:ascii="Helvetica" w:hAnsi="Helvetica"/>
          <w:color w:val="000000"/>
          <w:sz w:val="18"/>
          <w:szCs w:val="18"/>
        </w:rPr>
        <w:br/>
        <w:t>Mail: </w:t>
      </w:r>
      <w:hyperlink r:id="rId13" w:history="1">
        <w:r w:rsidRPr="00B260C8">
          <w:rPr>
            <w:rStyle w:val="Hyperlink"/>
            <w:rFonts w:ascii="Helvetica" w:hAnsi="Helvetica"/>
            <w:sz w:val="18"/>
            <w:szCs w:val="18"/>
          </w:rPr>
          <w:t>dmt@press-n-relations.de</w:t>
        </w:r>
      </w:hyperlink>
    </w:p>
    <w:p w14:paraId="363185DF" w14:textId="332DFDD9" w:rsidR="00E20DD2" w:rsidRPr="00B260C8" w:rsidRDefault="00CF3CB6" w:rsidP="00120DAA">
      <w:pPr>
        <w:ind w:right="567"/>
        <w:rPr>
          <w:rFonts w:ascii="Helvetica" w:hAnsi="Helvetica"/>
          <w:sz w:val="18"/>
          <w:szCs w:val="18"/>
        </w:rPr>
      </w:pPr>
      <w:r w:rsidRPr="00B260C8">
        <w:rPr>
          <w:rFonts w:ascii="Helvetica" w:hAnsi="Helvetica"/>
          <w:sz w:val="18"/>
          <w:szCs w:val="18"/>
        </w:rPr>
        <w:t>Nataša Forstner</w:t>
      </w:r>
    </w:p>
    <w:p w14:paraId="2E497356" w14:textId="55AB7D0C" w:rsidR="00E20DD2" w:rsidRPr="00B260C8" w:rsidRDefault="00E20DD2" w:rsidP="00120DAA">
      <w:pPr>
        <w:ind w:right="567"/>
        <w:rPr>
          <w:rFonts w:ascii="Helvetica" w:hAnsi="Helvetica"/>
          <w:sz w:val="18"/>
          <w:szCs w:val="18"/>
        </w:rPr>
      </w:pPr>
      <w:r w:rsidRPr="00B260C8">
        <w:rPr>
          <w:rFonts w:ascii="Helvetica" w:hAnsi="Helvetica"/>
          <w:sz w:val="18"/>
          <w:szCs w:val="18"/>
        </w:rPr>
        <w:t>Tel.: +49 731 146156-77</w:t>
      </w:r>
    </w:p>
    <w:p w14:paraId="6108687E" w14:textId="26D33487" w:rsidR="00E20DD2" w:rsidRPr="00B260C8" w:rsidRDefault="00DE1C0F" w:rsidP="00120DAA">
      <w:pPr>
        <w:spacing w:line="312" w:lineRule="auto"/>
        <w:ind w:right="567"/>
        <w:rPr>
          <w:rFonts w:ascii="Helvetica" w:hAnsi="Helvetica"/>
          <w:sz w:val="18"/>
          <w:szCs w:val="18"/>
        </w:rPr>
      </w:pPr>
      <w:r w:rsidRPr="00B260C8">
        <w:rPr>
          <w:rFonts w:ascii="Helvetica" w:hAnsi="Helvetica"/>
          <w:color w:val="000000"/>
          <w:sz w:val="18"/>
          <w:szCs w:val="18"/>
        </w:rPr>
        <w:t>Mail: </w:t>
      </w:r>
      <w:hyperlink r:id="rId14" w:history="1">
        <w:r w:rsidRPr="00B260C8">
          <w:rPr>
            <w:rStyle w:val="Hyperlink"/>
            <w:rFonts w:ascii="Helvetica" w:hAnsi="Helvetica"/>
            <w:sz w:val="18"/>
            <w:szCs w:val="18"/>
          </w:rPr>
          <w:t>nfo@press-n-relations.de</w:t>
        </w:r>
      </w:hyperlink>
    </w:p>
    <w:p w14:paraId="116EC9CA" w14:textId="0DAA78A2" w:rsidR="006D22F9" w:rsidRPr="0028286F" w:rsidRDefault="00000000" w:rsidP="00120DAA">
      <w:pPr>
        <w:spacing w:line="312" w:lineRule="auto"/>
        <w:ind w:right="567"/>
        <w:rPr>
          <w:rFonts w:ascii="Helvetica" w:hAnsi="Helvetica"/>
          <w:sz w:val="18"/>
          <w:szCs w:val="18"/>
          <w:lang w:val="en-US"/>
        </w:rPr>
      </w:pPr>
      <w:hyperlink r:id="rId15" w:history="1">
        <w:r w:rsidRPr="0028286F">
          <w:rPr>
            <w:rStyle w:val="Hyperlink"/>
            <w:rFonts w:ascii="Helvetica" w:hAnsi="Helvetica"/>
            <w:sz w:val="18"/>
            <w:szCs w:val="18"/>
            <w:lang w:val="en-US"/>
          </w:rPr>
          <w:t>www.press-n-relations.de</w:t>
        </w:r>
      </w:hyperlink>
    </w:p>
    <w:p w14:paraId="71C4C631" w14:textId="7F7C647B" w:rsidR="00DE1C0F" w:rsidRPr="0028286F" w:rsidRDefault="00DE1C0F" w:rsidP="00120DAA">
      <w:pPr>
        <w:spacing w:line="312" w:lineRule="auto"/>
        <w:ind w:right="567"/>
        <w:rPr>
          <w:rFonts w:ascii="Helvetica" w:hAnsi="Helvetica"/>
          <w:sz w:val="20"/>
          <w:szCs w:val="20"/>
          <w:lang w:val="en-US"/>
        </w:rPr>
      </w:pPr>
    </w:p>
    <w:p w14:paraId="4E393B12" w14:textId="51283659" w:rsidR="00E83130" w:rsidRPr="0028286F" w:rsidRDefault="00E83130" w:rsidP="00120DAA">
      <w:pPr>
        <w:spacing w:line="312" w:lineRule="auto"/>
        <w:ind w:right="567"/>
        <w:rPr>
          <w:rFonts w:ascii="Helvetica" w:hAnsi="Helvetica"/>
          <w:b/>
          <w:bCs/>
          <w:sz w:val="20"/>
          <w:szCs w:val="20"/>
          <w:lang w:val="en-US"/>
        </w:rPr>
      </w:pPr>
    </w:p>
    <w:p w14:paraId="55C0B7AF" w14:textId="77777777" w:rsidR="00EE42EB" w:rsidRPr="00EE42EB" w:rsidRDefault="00EE42EB" w:rsidP="00EE42EB">
      <w:pPr>
        <w:tabs>
          <w:tab w:val="left" w:pos="6804"/>
        </w:tabs>
        <w:spacing w:line="360" w:lineRule="auto"/>
        <w:contextualSpacing/>
        <w:jc w:val="both"/>
        <w:rPr>
          <w:rFonts w:ascii="Arial" w:hAnsi="Arial" w:cs="Arial"/>
          <w:b/>
          <w:bCs/>
          <w:sz w:val="16"/>
          <w:szCs w:val="18"/>
          <w:lang w:val="en-US"/>
        </w:rPr>
      </w:pPr>
      <w:r>
        <w:rPr>
          <w:rFonts w:ascii="Arial" w:hAnsi="Arial" w:cs="Arial"/>
          <w:b/>
          <w:bCs/>
          <w:sz w:val="16"/>
          <w:szCs w:val="18"/>
          <w:lang w:val="en-GB"/>
        </w:rPr>
        <w:t>WANZL – acting dynamically</w:t>
      </w:r>
    </w:p>
    <w:p w14:paraId="5D539275" w14:textId="77777777" w:rsidR="00EE42EB" w:rsidRDefault="00EE42EB" w:rsidP="00EE42EB">
      <w:pPr>
        <w:tabs>
          <w:tab w:val="left" w:pos="6804"/>
        </w:tabs>
        <w:spacing w:line="360" w:lineRule="auto"/>
        <w:contextualSpacing/>
        <w:jc w:val="both"/>
      </w:pPr>
      <w:r>
        <w:rPr>
          <w:rFonts w:ascii="Arial" w:hAnsi="Arial" w:cs="Arial"/>
          <w:sz w:val="16"/>
          <w:szCs w:val="18"/>
          <w:lang w:val="en-GB"/>
        </w:rPr>
        <w:t xml:space="preserve">Wanzl has been the engine of the retail industry since 1947. Originally a manufacturer of wire shopping trolleys, today the company is an innovative trendsetter for retail solutions worldwide. As a complete solution provider, Wanzl creates unique shopping experiences. These include innovative products such as smart shopping trolleys and product presentation systems, digital solutions, as well as creative shop concepts such as 24/7 stores and fulfillment formats. The company’s core areas of expertise include individual logistics solutions from the Material Handling business division, fully automated access and visitor management systems from the Access Solutions business division, and premium products for airports and hotels from the Airport and Hotel Services divisions. With over 4,600 employees, 11 international production sites in 7 countries, 27 sales subsidiaries and around 50 agencies, Wanzl supports its customers around the globe as a competent value-orientated family-run business. </w:t>
      </w:r>
      <w:r>
        <w:rPr>
          <w:rFonts w:ascii="Arial" w:hAnsi="Arial" w:cs="Arial"/>
          <w:b/>
          <w:bCs/>
          <w:sz w:val="16"/>
          <w:szCs w:val="18"/>
          <w:lang w:val="en-GB"/>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924BF1">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926C39" w14:textId="77777777" w:rsidR="007C5693" w:rsidRDefault="007C5693" w:rsidP="00926A45">
      <w:r>
        <w:separator/>
      </w:r>
    </w:p>
  </w:endnote>
  <w:endnote w:type="continuationSeparator" w:id="0">
    <w:p w14:paraId="1607BCD4" w14:textId="77777777" w:rsidR="007C5693" w:rsidRDefault="007C5693"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6AEE82" w14:textId="77777777" w:rsidR="007C5693" w:rsidRDefault="007C5693" w:rsidP="00926A45">
      <w:r>
        <w:separator/>
      </w:r>
    </w:p>
  </w:footnote>
  <w:footnote w:type="continuationSeparator" w:id="0">
    <w:p w14:paraId="36F5A376" w14:textId="77777777" w:rsidR="007C5693" w:rsidRDefault="007C5693"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57D28" w14:textId="57869DD9" w:rsidR="00926A45" w:rsidRDefault="00926A45">
    <w:pPr>
      <w:pStyle w:val="Kopfzeile"/>
      <w:rPr>
        <w:rFonts w:ascii="Helvetica" w:hAnsi="Helvetica"/>
        <w:sz w:val="28"/>
        <w:szCs w:val="28"/>
      </w:rPr>
    </w:pPr>
    <w:r>
      <w:rPr>
        <w:lang w:val="en-GB"/>
      </w:rPr>
      <w:tab/>
    </w:r>
  </w:p>
  <w:p w14:paraId="24C848C9" w14:textId="405D5715" w:rsidR="00926A45" w:rsidRPr="00B260C8" w:rsidRDefault="00926A45">
    <w:pPr>
      <w:pStyle w:val="Kopfzeile"/>
      <w:rPr>
        <w:rFonts w:ascii="Helvetica" w:hAnsi="Helvetica"/>
        <w:sz w:val="28"/>
        <w:szCs w:val="28"/>
        <w:lang w:val="es-ES"/>
      </w:rPr>
    </w:pPr>
    <w:r>
      <w:rPr>
        <w:rFonts w:ascii="Helvetica" w:hAnsi="Helvetica"/>
        <w:sz w:val="28"/>
        <w:szCs w:val="28"/>
        <w:lang w:val="en-GB"/>
      </w:rPr>
      <w:tab/>
    </w:r>
    <w:r>
      <w:rPr>
        <w:rFonts w:ascii="Helvetica" w:hAnsi="Helvetica"/>
        <w:sz w:val="28"/>
        <w:szCs w:val="28"/>
        <w:lang w:val="en-GB"/>
      </w:rPr>
      <w:tab/>
    </w:r>
    <w:r w:rsidRPr="00B260C8">
      <w:rPr>
        <w:rFonts w:ascii="Helvetica" w:hAnsi="Helvetica"/>
        <w:sz w:val="28"/>
        <w:szCs w:val="28"/>
        <w:lang w:val="es-ES"/>
      </w:rPr>
      <w:t xml:space="preserve">  </w:t>
    </w:r>
    <w:r>
      <w:rPr>
        <w:rFonts w:ascii="Helvetica" w:hAnsi="Helvetica"/>
        <w:noProof/>
        <w:sz w:val="28"/>
        <w:szCs w:val="28"/>
        <w:lang w:val="en-GB"/>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Pr="00B260C8" w:rsidRDefault="00926A45">
    <w:pPr>
      <w:pStyle w:val="Kopfzeile"/>
      <w:rPr>
        <w:rFonts w:ascii="Helvetica" w:hAnsi="Helvetica"/>
        <w:sz w:val="28"/>
        <w:szCs w:val="28"/>
        <w:lang w:val="es-ES"/>
      </w:rPr>
    </w:pPr>
  </w:p>
  <w:p w14:paraId="67CB3C00" w14:textId="0FD8439D" w:rsidR="00926A45" w:rsidRPr="00B260C8" w:rsidRDefault="00926A45">
    <w:pPr>
      <w:pStyle w:val="Kopfzeile"/>
      <w:rPr>
        <w:rFonts w:ascii="Helvetica" w:hAnsi="Helvetica"/>
        <w:sz w:val="28"/>
        <w:szCs w:val="28"/>
        <w:lang w:val="es-ES"/>
      </w:rPr>
    </w:pPr>
    <w:r w:rsidRPr="00B260C8">
      <w:rPr>
        <w:rFonts w:ascii="Helvetica" w:hAnsi="Helvetica"/>
        <w:sz w:val="28"/>
        <w:szCs w:val="28"/>
        <w:lang w:val="es-ES"/>
      </w:rPr>
      <w:t>P R E S S  R E L E A S E</w:t>
    </w:r>
  </w:p>
  <w:p w14:paraId="33E09F6A" w14:textId="77777777" w:rsidR="00926A45" w:rsidRPr="00B260C8" w:rsidRDefault="00926A45">
    <w:pPr>
      <w:pStyle w:val="Kopfzeile"/>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051CE"/>
    <w:rsid w:val="000167C1"/>
    <w:rsid w:val="00020044"/>
    <w:rsid w:val="00021B14"/>
    <w:rsid w:val="00023B96"/>
    <w:rsid w:val="00024302"/>
    <w:rsid w:val="0004517C"/>
    <w:rsid w:val="00063F49"/>
    <w:rsid w:val="000660ED"/>
    <w:rsid w:val="00066ADB"/>
    <w:rsid w:val="000672DF"/>
    <w:rsid w:val="00070F34"/>
    <w:rsid w:val="00074DB1"/>
    <w:rsid w:val="0007615E"/>
    <w:rsid w:val="00091E32"/>
    <w:rsid w:val="0009238A"/>
    <w:rsid w:val="00093778"/>
    <w:rsid w:val="00096B3C"/>
    <w:rsid w:val="000A74CA"/>
    <w:rsid w:val="000B2E69"/>
    <w:rsid w:val="000C246F"/>
    <w:rsid w:val="000C3645"/>
    <w:rsid w:val="000C78BE"/>
    <w:rsid w:val="000D261F"/>
    <w:rsid w:val="000D3E24"/>
    <w:rsid w:val="000E0423"/>
    <w:rsid w:val="000E14D7"/>
    <w:rsid w:val="000E1CA7"/>
    <w:rsid w:val="000E723C"/>
    <w:rsid w:val="000F26B6"/>
    <w:rsid w:val="000F60DC"/>
    <w:rsid w:val="000F6182"/>
    <w:rsid w:val="000F74EF"/>
    <w:rsid w:val="00100EDD"/>
    <w:rsid w:val="00112BE6"/>
    <w:rsid w:val="00112CDE"/>
    <w:rsid w:val="0011778D"/>
    <w:rsid w:val="00120DAA"/>
    <w:rsid w:val="00125C7F"/>
    <w:rsid w:val="00131792"/>
    <w:rsid w:val="001329AB"/>
    <w:rsid w:val="0013696E"/>
    <w:rsid w:val="00137D7B"/>
    <w:rsid w:val="00142320"/>
    <w:rsid w:val="00143F59"/>
    <w:rsid w:val="00146B41"/>
    <w:rsid w:val="0015183C"/>
    <w:rsid w:val="00160469"/>
    <w:rsid w:val="0016145F"/>
    <w:rsid w:val="00164CE4"/>
    <w:rsid w:val="00165046"/>
    <w:rsid w:val="00171093"/>
    <w:rsid w:val="00171D74"/>
    <w:rsid w:val="00172B53"/>
    <w:rsid w:val="00176162"/>
    <w:rsid w:val="0017741D"/>
    <w:rsid w:val="001777CB"/>
    <w:rsid w:val="0017796B"/>
    <w:rsid w:val="0018167D"/>
    <w:rsid w:val="00184376"/>
    <w:rsid w:val="001A63B3"/>
    <w:rsid w:val="001A78C5"/>
    <w:rsid w:val="001B0A06"/>
    <w:rsid w:val="001B2D82"/>
    <w:rsid w:val="001C4748"/>
    <w:rsid w:val="001D4C64"/>
    <w:rsid w:val="001D6B46"/>
    <w:rsid w:val="001E2AC2"/>
    <w:rsid w:val="001E6ED8"/>
    <w:rsid w:val="00203A6F"/>
    <w:rsid w:val="00204964"/>
    <w:rsid w:val="002067D0"/>
    <w:rsid w:val="00210050"/>
    <w:rsid w:val="00210E43"/>
    <w:rsid w:val="0021407E"/>
    <w:rsid w:val="0021581A"/>
    <w:rsid w:val="002229C9"/>
    <w:rsid w:val="002237F2"/>
    <w:rsid w:val="0022773A"/>
    <w:rsid w:val="002300F6"/>
    <w:rsid w:val="0024101A"/>
    <w:rsid w:val="00241EB1"/>
    <w:rsid w:val="00245541"/>
    <w:rsid w:val="00245D03"/>
    <w:rsid w:val="00246A26"/>
    <w:rsid w:val="00251F94"/>
    <w:rsid w:val="00252F15"/>
    <w:rsid w:val="0025385D"/>
    <w:rsid w:val="00256A8C"/>
    <w:rsid w:val="00261AEA"/>
    <w:rsid w:val="002620C9"/>
    <w:rsid w:val="00265019"/>
    <w:rsid w:val="0026505D"/>
    <w:rsid w:val="002675E1"/>
    <w:rsid w:val="00270EAF"/>
    <w:rsid w:val="00271FCF"/>
    <w:rsid w:val="002736D9"/>
    <w:rsid w:val="00274EE7"/>
    <w:rsid w:val="00277A7B"/>
    <w:rsid w:val="0028193D"/>
    <w:rsid w:val="002823B8"/>
    <w:rsid w:val="0028286F"/>
    <w:rsid w:val="00282B05"/>
    <w:rsid w:val="002902B9"/>
    <w:rsid w:val="002A1705"/>
    <w:rsid w:val="002A30A4"/>
    <w:rsid w:val="002B406F"/>
    <w:rsid w:val="002B569E"/>
    <w:rsid w:val="002C0621"/>
    <w:rsid w:val="002C449D"/>
    <w:rsid w:val="002D1820"/>
    <w:rsid w:val="002F3D3E"/>
    <w:rsid w:val="003124B2"/>
    <w:rsid w:val="00312B51"/>
    <w:rsid w:val="00317823"/>
    <w:rsid w:val="0032553C"/>
    <w:rsid w:val="0032659E"/>
    <w:rsid w:val="00326E2A"/>
    <w:rsid w:val="003400E4"/>
    <w:rsid w:val="00341347"/>
    <w:rsid w:val="003430FF"/>
    <w:rsid w:val="003626B7"/>
    <w:rsid w:val="00372919"/>
    <w:rsid w:val="00381EA9"/>
    <w:rsid w:val="003911AF"/>
    <w:rsid w:val="003A0034"/>
    <w:rsid w:val="003A1298"/>
    <w:rsid w:val="003A51B3"/>
    <w:rsid w:val="003B2D6A"/>
    <w:rsid w:val="003C0A3D"/>
    <w:rsid w:val="003D0BEB"/>
    <w:rsid w:val="003D2E25"/>
    <w:rsid w:val="003D5995"/>
    <w:rsid w:val="003E75D8"/>
    <w:rsid w:val="003F263F"/>
    <w:rsid w:val="003F272E"/>
    <w:rsid w:val="003F5FDE"/>
    <w:rsid w:val="003F6984"/>
    <w:rsid w:val="003F6C11"/>
    <w:rsid w:val="00423413"/>
    <w:rsid w:val="00434F48"/>
    <w:rsid w:val="004351BC"/>
    <w:rsid w:val="00435884"/>
    <w:rsid w:val="00436B91"/>
    <w:rsid w:val="00436FBE"/>
    <w:rsid w:val="00441509"/>
    <w:rsid w:val="004422F5"/>
    <w:rsid w:val="00443234"/>
    <w:rsid w:val="00443AAD"/>
    <w:rsid w:val="00446F7F"/>
    <w:rsid w:val="00450201"/>
    <w:rsid w:val="004648F5"/>
    <w:rsid w:val="00474DFB"/>
    <w:rsid w:val="00482657"/>
    <w:rsid w:val="00494264"/>
    <w:rsid w:val="0049579F"/>
    <w:rsid w:val="004A033A"/>
    <w:rsid w:val="004A5A9A"/>
    <w:rsid w:val="004B0630"/>
    <w:rsid w:val="004B741B"/>
    <w:rsid w:val="004C2371"/>
    <w:rsid w:val="004C6FA7"/>
    <w:rsid w:val="004D4045"/>
    <w:rsid w:val="004E1AFA"/>
    <w:rsid w:val="00500F07"/>
    <w:rsid w:val="005151E8"/>
    <w:rsid w:val="00517EEB"/>
    <w:rsid w:val="0052098A"/>
    <w:rsid w:val="00535DDE"/>
    <w:rsid w:val="0053610D"/>
    <w:rsid w:val="00540459"/>
    <w:rsid w:val="00545CFA"/>
    <w:rsid w:val="00560693"/>
    <w:rsid w:val="00563F2D"/>
    <w:rsid w:val="00571AC8"/>
    <w:rsid w:val="00574A65"/>
    <w:rsid w:val="00576F4F"/>
    <w:rsid w:val="005839FF"/>
    <w:rsid w:val="00586EF0"/>
    <w:rsid w:val="005A50A4"/>
    <w:rsid w:val="005D0A3A"/>
    <w:rsid w:val="005D0E00"/>
    <w:rsid w:val="005D36F1"/>
    <w:rsid w:val="005D3D18"/>
    <w:rsid w:val="005D5E3B"/>
    <w:rsid w:val="005D7B8D"/>
    <w:rsid w:val="005E3D98"/>
    <w:rsid w:val="005F2612"/>
    <w:rsid w:val="005F6A50"/>
    <w:rsid w:val="00602D5B"/>
    <w:rsid w:val="00607D64"/>
    <w:rsid w:val="00613A3E"/>
    <w:rsid w:val="00622CE4"/>
    <w:rsid w:val="006247FB"/>
    <w:rsid w:val="00624BB1"/>
    <w:rsid w:val="00631FC3"/>
    <w:rsid w:val="00632853"/>
    <w:rsid w:val="00632A24"/>
    <w:rsid w:val="0063415E"/>
    <w:rsid w:val="00636C53"/>
    <w:rsid w:val="006408D4"/>
    <w:rsid w:val="00641A36"/>
    <w:rsid w:val="00643BBC"/>
    <w:rsid w:val="006462BC"/>
    <w:rsid w:val="006550CB"/>
    <w:rsid w:val="006552BC"/>
    <w:rsid w:val="006555F5"/>
    <w:rsid w:val="00672A79"/>
    <w:rsid w:val="00673B0E"/>
    <w:rsid w:val="00677540"/>
    <w:rsid w:val="00684BDC"/>
    <w:rsid w:val="00685B59"/>
    <w:rsid w:val="00686CA7"/>
    <w:rsid w:val="00693E0C"/>
    <w:rsid w:val="00694207"/>
    <w:rsid w:val="00697C05"/>
    <w:rsid w:val="006A51BF"/>
    <w:rsid w:val="006B1C7A"/>
    <w:rsid w:val="006C3474"/>
    <w:rsid w:val="006C7A3E"/>
    <w:rsid w:val="006D22F9"/>
    <w:rsid w:val="006D25AB"/>
    <w:rsid w:val="006E169F"/>
    <w:rsid w:val="006E2D15"/>
    <w:rsid w:val="006E4B07"/>
    <w:rsid w:val="006E5214"/>
    <w:rsid w:val="006E5AAB"/>
    <w:rsid w:val="006F02BB"/>
    <w:rsid w:val="006F5997"/>
    <w:rsid w:val="006F782D"/>
    <w:rsid w:val="007133D0"/>
    <w:rsid w:val="007152B3"/>
    <w:rsid w:val="00715A11"/>
    <w:rsid w:val="007206C0"/>
    <w:rsid w:val="00723359"/>
    <w:rsid w:val="00726B8F"/>
    <w:rsid w:val="00727DB1"/>
    <w:rsid w:val="007325FF"/>
    <w:rsid w:val="0073483D"/>
    <w:rsid w:val="00747D26"/>
    <w:rsid w:val="00750E7E"/>
    <w:rsid w:val="0075106C"/>
    <w:rsid w:val="00752B22"/>
    <w:rsid w:val="0076046C"/>
    <w:rsid w:val="007744D9"/>
    <w:rsid w:val="007944E5"/>
    <w:rsid w:val="007A13E3"/>
    <w:rsid w:val="007A4F9E"/>
    <w:rsid w:val="007B25B3"/>
    <w:rsid w:val="007B5904"/>
    <w:rsid w:val="007B64F2"/>
    <w:rsid w:val="007B7245"/>
    <w:rsid w:val="007C4ECC"/>
    <w:rsid w:val="007C5693"/>
    <w:rsid w:val="007D0727"/>
    <w:rsid w:val="007D4C91"/>
    <w:rsid w:val="007D7B10"/>
    <w:rsid w:val="007E0AC1"/>
    <w:rsid w:val="007F0152"/>
    <w:rsid w:val="007F5DEB"/>
    <w:rsid w:val="00804135"/>
    <w:rsid w:val="00820751"/>
    <w:rsid w:val="0083043F"/>
    <w:rsid w:val="0083066F"/>
    <w:rsid w:val="00836ACE"/>
    <w:rsid w:val="00843B24"/>
    <w:rsid w:val="008475FD"/>
    <w:rsid w:val="00856281"/>
    <w:rsid w:val="00860DB3"/>
    <w:rsid w:val="008610BC"/>
    <w:rsid w:val="00862F85"/>
    <w:rsid w:val="008801D7"/>
    <w:rsid w:val="0088119A"/>
    <w:rsid w:val="00881A5B"/>
    <w:rsid w:val="008836B1"/>
    <w:rsid w:val="00896B4E"/>
    <w:rsid w:val="008A33C7"/>
    <w:rsid w:val="008A5E98"/>
    <w:rsid w:val="008A673B"/>
    <w:rsid w:val="008B28AB"/>
    <w:rsid w:val="008B3D63"/>
    <w:rsid w:val="008B634B"/>
    <w:rsid w:val="008C03F7"/>
    <w:rsid w:val="008C4938"/>
    <w:rsid w:val="008C61BD"/>
    <w:rsid w:val="008D2A46"/>
    <w:rsid w:val="008E6D75"/>
    <w:rsid w:val="008F6387"/>
    <w:rsid w:val="008F761F"/>
    <w:rsid w:val="009028E1"/>
    <w:rsid w:val="0090675E"/>
    <w:rsid w:val="009074CB"/>
    <w:rsid w:val="009114C8"/>
    <w:rsid w:val="00924BF1"/>
    <w:rsid w:val="00926A45"/>
    <w:rsid w:val="009272A3"/>
    <w:rsid w:val="00932466"/>
    <w:rsid w:val="009329A7"/>
    <w:rsid w:val="00951EFC"/>
    <w:rsid w:val="00954D47"/>
    <w:rsid w:val="00956B6E"/>
    <w:rsid w:val="0096548B"/>
    <w:rsid w:val="00971CDE"/>
    <w:rsid w:val="009759C8"/>
    <w:rsid w:val="00981BFA"/>
    <w:rsid w:val="00987477"/>
    <w:rsid w:val="0099171B"/>
    <w:rsid w:val="0099307F"/>
    <w:rsid w:val="009B36E1"/>
    <w:rsid w:val="009B491E"/>
    <w:rsid w:val="009B4CDD"/>
    <w:rsid w:val="009C00B1"/>
    <w:rsid w:val="009D15A5"/>
    <w:rsid w:val="009D530C"/>
    <w:rsid w:val="009D62C4"/>
    <w:rsid w:val="009E168B"/>
    <w:rsid w:val="009E47F9"/>
    <w:rsid w:val="009E5F68"/>
    <w:rsid w:val="009F223A"/>
    <w:rsid w:val="009F355E"/>
    <w:rsid w:val="009F6A5B"/>
    <w:rsid w:val="009F7C07"/>
    <w:rsid w:val="00A00DA8"/>
    <w:rsid w:val="00A01CD5"/>
    <w:rsid w:val="00A03E50"/>
    <w:rsid w:val="00A11ED9"/>
    <w:rsid w:val="00A13139"/>
    <w:rsid w:val="00A17725"/>
    <w:rsid w:val="00A244AB"/>
    <w:rsid w:val="00A24B07"/>
    <w:rsid w:val="00A25389"/>
    <w:rsid w:val="00A27E6F"/>
    <w:rsid w:val="00A33502"/>
    <w:rsid w:val="00A40E88"/>
    <w:rsid w:val="00A412EC"/>
    <w:rsid w:val="00A41F49"/>
    <w:rsid w:val="00A43009"/>
    <w:rsid w:val="00A54443"/>
    <w:rsid w:val="00A56F7D"/>
    <w:rsid w:val="00A636CA"/>
    <w:rsid w:val="00A6394C"/>
    <w:rsid w:val="00A63BDD"/>
    <w:rsid w:val="00A762E3"/>
    <w:rsid w:val="00A817FF"/>
    <w:rsid w:val="00A8664D"/>
    <w:rsid w:val="00A87DC6"/>
    <w:rsid w:val="00A906F1"/>
    <w:rsid w:val="00A914C7"/>
    <w:rsid w:val="00A96100"/>
    <w:rsid w:val="00AA5EFD"/>
    <w:rsid w:val="00AC2763"/>
    <w:rsid w:val="00AC4E47"/>
    <w:rsid w:val="00AE0A8B"/>
    <w:rsid w:val="00B00A71"/>
    <w:rsid w:val="00B044B2"/>
    <w:rsid w:val="00B044C2"/>
    <w:rsid w:val="00B07B97"/>
    <w:rsid w:val="00B203AC"/>
    <w:rsid w:val="00B20B09"/>
    <w:rsid w:val="00B24E84"/>
    <w:rsid w:val="00B260C8"/>
    <w:rsid w:val="00B330DB"/>
    <w:rsid w:val="00B34257"/>
    <w:rsid w:val="00B47FA0"/>
    <w:rsid w:val="00B569D3"/>
    <w:rsid w:val="00B618AE"/>
    <w:rsid w:val="00B66C43"/>
    <w:rsid w:val="00B750EC"/>
    <w:rsid w:val="00B77016"/>
    <w:rsid w:val="00B77165"/>
    <w:rsid w:val="00B82240"/>
    <w:rsid w:val="00B87C9F"/>
    <w:rsid w:val="00B91756"/>
    <w:rsid w:val="00B96100"/>
    <w:rsid w:val="00BA29EF"/>
    <w:rsid w:val="00BB458D"/>
    <w:rsid w:val="00BB553D"/>
    <w:rsid w:val="00BC3A88"/>
    <w:rsid w:val="00BC570E"/>
    <w:rsid w:val="00BC5DB8"/>
    <w:rsid w:val="00BD49C7"/>
    <w:rsid w:val="00BD4B46"/>
    <w:rsid w:val="00BD7429"/>
    <w:rsid w:val="00BE1CB4"/>
    <w:rsid w:val="00BF036A"/>
    <w:rsid w:val="00BF10E1"/>
    <w:rsid w:val="00BF1247"/>
    <w:rsid w:val="00C00D8B"/>
    <w:rsid w:val="00C023A9"/>
    <w:rsid w:val="00C02D17"/>
    <w:rsid w:val="00C0639A"/>
    <w:rsid w:val="00C07FA1"/>
    <w:rsid w:val="00C131BD"/>
    <w:rsid w:val="00C13954"/>
    <w:rsid w:val="00C150DA"/>
    <w:rsid w:val="00C229C6"/>
    <w:rsid w:val="00C251B0"/>
    <w:rsid w:val="00C3263B"/>
    <w:rsid w:val="00C3446D"/>
    <w:rsid w:val="00C35994"/>
    <w:rsid w:val="00C40CF9"/>
    <w:rsid w:val="00C43015"/>
    <w:rsid w:val="00C4618C"/>
    <w:rsid w:val="00C46479"/>
    <w:rsid w:val="00C47257"/>
    <w:rsid w:val="00C47BE6"/>
    <w:rsid w:val="00C50D1B"/>
    <w:rsid w:val="00C526BB"/>
    <w:rsid w:val="00C638BC"/>
    <w:rsid w:val="00C66D40"/>
    <w:rsid w:val="00C70BD3"/>
    <w:rsid w:val="00C70F94"/>
    <w:rsid w:val="00C8062B"/>
    <w:rsid w:val="00CA154A"/>
    <w:rsid w:val="00CA315F"/>
    <w:rsid w:val="00CA788C"/>
    <w:rsid w:val="00CB4B96"/>
    <w:rsid w:val="00CC3454"/>
    <w:rsid w:val="00CC3622"/>
    <w:rsid w:val="00CC78C1"/>
    <w:rsid w:val="00CD00D5"/>
    <w:rsid w:val="00CE6FA8"/>
    <w:rsid w:val="00CF3CB6"/>
    <w:rsid w:val="00CF7283"/>
    <w:rsid w:val="00D0297B"/>
    <w:rsid w:val="00D1198A"/>
    <w:rsid w:val="00D15B7C"/>
    <w:rsid w:val="00D222A8"/>
    <w:rsid w:val="00D24EC3"/>
    <w:rsid w:val="00D270B8"/>
    <w:rsid w:val="00D37CB6"/>
    <w:rsid w:val="00D606DE"/>
    <w:rsid w:val="00D619D6"/>
    <w:rsid w:val="00D61DD7"/>
    <w:rsid w:val="00D62A8E"/>
    <w:rsid w:val="00D6372F"/>
    <w:rsid w:val="00D67F66"/>
    <w:rsid w:val="00D86F96"/>
    <w:rsid w:val="00DA065E"/>
    <w:rsid w:val="00DA43D1"/>
    <w:rsid w:val="00DA4B6E"/>
    <w:rsid w:val="00DA650A"/>
    <w:rsid w:val="00DB2A24"/>
    <w:rsid w:val="00DB51EB"/>
    <w:rsid w:val="00DB6C83"/>
    <w:rsid w:val="00DB6CF8"/>
    <w:rsid w:val="00DB7AE5"/>
    <w:rsid w:val="00DC0AA0"/>
    <w:rsid w:val="00DC546B"/>
    <w:rsid w:val="00DD34A2"/>
    <w:rsid w:val="00DE1C0F"/>
    <w:rsid w:val="00DE4FF6"/>
    <w:rsid w:val="00E01A4F"/>
    <w:rsid w:val="00E06EC4"/>
    <w:rsid w:val="00E12A10"/>
    <w:rsid w:val="00E20DD2"/>
    <w:rsid w:val="00E223A5"/>
    <w:rsid w:val="00E24304"/>
    <w:rsid w:val="00E2627E"/>
    <w:rsid w:val="00E26869"/>
    <w:rsid w:val="00E27075"/>
    <w:rsid w:val="00E27C29"/>
    <w:rsid w:val="00E35A5E"/>
    <w:rsid w:val="00E54EBA"/>
    <w:rsid w:val="00E56AB3"/>
    <w:rsid w:val="00E70B20"/>
    <w:rsid w:val="00E72518"/>
    <w:rsid w:val="00E7277A"/>
    <w:rsid w:val="00E772D3"/>
    <w:rsid w:val="00E83130"/>
    <w:rsid w:val="00E86327"/>
    <w:rsid w:val="00E8693B"/>
    <w:rsid w:val="00E929AF"/>
    <w:rsid w:val="00EA06CB"/>
    <w:rsid w:val="00EA0F69"/>
    <w:rsid w:val="00EA22B6"/>
    <w:rsid w:val="00EB3A08"/>
    <w:rsid w:val="00EB7A90"/>
    <w:rsid w:val="00ED3AD0"/>
    <w:rsid w:val="00ED67BA"/>
    <w:rsid w:val="00EE0AB9"/>
    <w:rsid w:val="00EE29CB"/>
    <w:rsid w:val="00EE2EE5"/>
    <w:rsid w:val="00EE42EB"/>
    <w:rsid w:val="00EF1D83"/>
    <w:rsid w:val="00EF5B6F"/>
    <w:rsid w:val="00EF6C68"/>
    <w:rsid w:val="00F038D7"/>
    <w:rsid w:val="00F07C11"/>
    <w:rsid w:val="00F15ADE"/>
    <w:rsid w:val="00F16491"/>
    <w:rsid w:val="00F23328"/>
    <w:rsid w:val="00F23ADF"/>
    <w:rsid w:val="00F23B2A"/>
    <w:rsid w:val="00F255E8"/>
    <w:rsid w:val="00F3552D"/>
    <w:rsid w:val="00F37A89"/>
    <w:rsid w:val="00F5387A"/>
    <w:rsid w:val="00F6217D"/>
    <w:rsid w:val="00F630DB"/>
    <w:rsid w:val="00F638C2"/>
    <w:rsid w:val="00F65476"/>
    <w:rsid w:val="00F66D1E"/>
    <w:rsid w:val="00F7238E"/>
    <w:rsid w:val="00F842FC"/>
    <w:rsid w:val="00F86BC0"/>
    <w:rsid w:val="00F87A5D"/>
    <w:rsid w:val="00F90640"/>
    <w:rsid w:val="00F941E8"/>
    <w:rsid w:val="00F96EB1"/>
    <w:rsid w:val="00FA6FA4"/>
    <w:rsid w:val="00FA7682"/>
    <w:rsid w:val="00FA7927"/>
    <w:rsid w:val="00FB32C4"/>
    <w:rsid w:val="00FB3336"/>
    <w:rsid w:val="00FC276D"/>
    <w:rsid w:val="00FC49EA"/>
    <w:rsid w:val="00FD0E9A"/>
    <w:rsid w:val="00FD67F3"/>
    <w:rsid w:val="00FE172B"/>
    <w:rsid w:val="00FF738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005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e.Stricker@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C4938A-72E7-4F7F-8C45-F141F29B5E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3.xml><?xml version="1.0" encoding="utf-8"?>
<ds:datastoreItem xmlns:ds="http://schemas.openxmlformats.org/officeDocument/2006/customXml" ds:itemID="{B4A60C24-37B0-4C78-AEB5-153725F59C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4291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7</cp:revision>
  <cp:lastPrinted>2022-07-21T11:48:00Z</cp:lastPrinted>
  <dcterms:created xsi:type="dcterms:W3CDTF">2024-07-10T14:26:00Z</dcterms:created>
  <dcterms:modified xsi:type="dcterms:W3CDTF">2024-07-23T09:26:00Z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