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462D1E39" w:rsidR="00651C80" w:rsidRPr="007F4721" w:rsidRDefault="00651C80" w:rsidP="003556AF">
      <w:pPr>
        <w:spacing w:line="288" w:lineRule="auto"/>
        <w:rPr>
          <w:rFonts w:ascii="Arial" w:hAnsi="Arial"/>
          <w:sz w:val="21"/>
          <w:szCs w:val="21"/>
          <w:lang w:val="en-US"/>
        </w:rPr>
      </w:pPr>
      <w:r w:rsidRPr="007F4721">
        <w:rPr>
          <w:rFonts w:ascii="Arial" w:hAnsi="Arial"/>
          <w:sz w:val="21"/>
          <w:szCs w:val="21"/>
          <w:lang w:val="en-US"/>
        </w:rPr>
        <w:t>Press</w:t>
      </w:r>
      <w:r w:rsidR="00BE45ED">
        <w:rPr>
          <w:rFonts w:ascii="Arial" w:hAnsi="Arial"/>
          <w:sz w:val="21"/>
          <w:szCs w:val="21"/>
          <w:lang w:val="en-US"/>
        </w:rPr>
        <w:t xml:space="preserve"> release</w:t>
      </w:r>
    </w:p>
    <w:p w14:paraId="3F9033C5" w14:textId="77777777" w:rsidR="00651C80" w:rsidRPr="007F4721" w:rsidRDefault="00651C80" w:rsidP="003556AF">
      <w:pPr>
        <w:spacing w:line="288" w:lineRule="auto"/>
        <w:rPr>
          <w:rFonts w:ascii="Arial" w:hAnsi="Arial"/>
          <w:sz w:val="21"/>
          <w:szCs w:val="21"/>
          <w:lang w:val="en-US"/>
        </w:rPr>
      </w:pPr>
      <w:r w:rsidRPr="007F4721">
        <w:rPr>
          <w:rFonts w:ascii="Arial" w:hAnsi="Arial"/>
          <w:sz w:val="21"/>
          <w:szCs w:val="21"/>
          <w:lang w:val="en-US"/>
        </w:rPr>
        <w:tab/>
      </w:r>
    </w:p>
    <w:p w14:paraId="1BD0F2A1" w14:textId="4EA8B9BF" w:rsidR="003B0C9A" w:rsidRPr="007F4721" w:rsidRDefault="00221718" w:rsidP="003556AF">
      <w:pPr>
        <w:spacing w:line="288" w:lineRule="auto"/>
        <w:rPr>
          <w:rFonts w:ascii="Arial" w:hAnsi="Arial"/>
          <w:b/>
          <w:bCs/>
          <w:szCs w:val="20"/>
          <w:lang w:val="en-US"/>
        </w:rPr>
      </w:pPr>
      <w:r w:rsidRPr="007F4721">
        <w:rPr>
          <w:rFonts w:ascii="Arial" w:hAnsi="Arial"/>
          <w:sz w:val="22"/>
          <w:szCs w:val="22"/>
          <w:lang w:val="en-US"/>
        </w:rPr>
        <w:t>Illertissen</w:t>
      </w:r>
      <w:r w:rsidR="004C0198" w:rsidRPr="007F4721">
        <w:rPr>
          <w:rFonts w:ascii="Arial" w:hAnsi="Arial"/>
          <w:sz w:val="22"/>
          <w:szCs w:val="22"/>
          <w:lang w:val="en-US"/>
        </w:rPr>
        <w:t xml:space="preserve"> (Germany)</w:t>
      </w:r>
      <w:r w:rsidRPr="007F4721">
        <w:rPr>
          <w:rFonts w:ascii="Arial" w:hAnsi="Arial"/>
          <w:sz w:val="22"/>
          <w:szCs w:val="22"/>
          <w:lang w:val="en-US"/>
        </w:rPr>
        <w:t xml:space="preserve">, </w:t>
      </w:r>
      <w:r w:rsidR="007D7EC6" w:rsidRPr="007F4721">
        <w:rPr>
          <w:rFonts w:ascii="Arial" w:hAnsi="Arial"/>
          <w:sz w:val="22"/>
          <w:szCs w:val="22"/>
          <w:lang w:val="en-US"/>
        </w:rPr>
        <w:t>July</w:t>
      </w:r>
      <w:r w:rsidRPr="007F4721">
        <w:rPr>
          <w:rFonts w:ascii="Arial" w:hAnsi="Arial"/>
          <w:sz w:val="22"/>
          <w:szCs w:val="22"/>
          <w:lang w:val="en-US"/>
        </w:rPr>
        <w:t xml:space="preserve"> </w:t>
      </w:r>
      <w:r w:rsidR="007D7EC6" w:rsidRPr="007F4721">
        <w:rPr>
          <w:rFonts w:ascii="Arial" w:hAnsi="Arial"/>
          <w:sz w:val="22"/>
          <w:szCs w:val="22"/>
          <w:lang w:val="en-US"/>
        </w:rPr>
        <w:t>1</w:t>
      </w:r>
      <w:r w:rsidR="00E95EB5">
        <w:rPr>
          <w:rFonts w:ascii="Arial" w:hAnsi="Arial"/>
          <w:sz w:val="22"/>
          <w:szCs w:val="22"/>
          <w:lang w:val="en-US"/>
        </w:rPr>
        <w:t>8</w:t>
      </w:r>
      <w:r w:rsidRPr="007F4721">
        <w:rPr>
          <w:rFonts w:ascii="Arial" w:hAnsi="Arial"/>
          <w:sz w:val="22"/>
          <w:szCs w:val="22"/>
          <w:lang w:val="en-US"/>
        </w:rPr>
        <w:t>, 2023</w:t>
      </w:r>
      <w:r w:rsidRPr="007F4721">
        <w:rPr>
          <w:rFonts w:ascii="Arial" w:hAnsi="Arial"/>
          <w:sz w:val="22"/>
          <w:szCs w:val="22"/>
          <w:lang w:val="en-US"/>
        </w:rPr>
        <w:br/>
      </w:r>
      <w:r w:rsidRPr="007F4721">
        <w:rPr>
          <w:rFonts w:ascii="Arial" w:hAnsi="Arial"/>
          <w:sz w:val="22"/>
          <w:szCs w:val="22"/>
          <w:lang w:val="en-US"/>
        </w:rPr>
        <w:br/>
      </w:r>
      <w:r w:rsidR="005C61FD" w:rsidRPr="007F4721">
        <w:rPr>
          <w:rFonts w:ascii="Arial" w:hAnsi="Arial"/>
          <w:b/>
          <w:bCs/>
          <w:sz w:val="26"/>
          <w:szCs w:val="26"/>
          <w:lang w:val="en-US"/>
        </w:rPr>
        <w:t>The same systainer®</w:t>
      </w:r>
      <w:r w:rsidRPr="007F4721">
        <w:rPr>
          <w:rFonts w:ascii="Arial" w:hAnsi="Arial"/>
          <w:b/>
          <w:bCs/>
          <w:sz w:val="26"/>
          <w:szCs w:val="26"/>
          <w:lang w:val="en-US"/>
        </w:rPr>
        <w:t xml:space="preserve"> organization </w:t>
      </w:r>
      <w:r w:rsidR="005C61FD" w:rsidRPr="007F4721">
        <w:rPr>
          <w:rFonts w:ascii="Arial" w:hAnsi="Arial"/>
          <w:b/>
          <w:bCs/>
          <w:sz w:val="26"/>
          <w:szCs w:val="26"/>
          <w:lang w:val="en-US"/>
        </w:rPr>
        <w:t>with a new textile face</w:t>
      </w:r>
      <w:r w:rsidRPr="007F4721">
        <w:rPr>
          <w:rFonts w:ascii="Arial" w:hAnsi="Arial"/>
          <w:b/>
          <w:bCs/>
          <w:sz w:val="26"/>
          <w:szCs w:val="26"/>
          <w:lang w:val="en-US"/>
        </w:rPr>
        <w:br/>
      </w:r>
      <w:r w:rsidRPr="007F4721">
        <w:rPr>
          <w:rFonts w:ascii="Arial" w:hAnsi="Arial"/>
          <w:sz w:val="22"/>
          <w:szCs w:val="22"/>
          <w:lang w:val="en-US"/>
        </w:rPr>
        <w:t xml:space="preserve">New </w:t>
      </w:r>
      <w:r w:rsidR="006B3672" w:rsidRPr="007F4721">
        <w:rPr>
          <w:rFonts w:ascii="Arial" w:hAnsi="Arial"/>
          <w:sz w:val="22"/>
          <w:szCs w:val="22"/>
          <w:lang w:val="en-US"/>
        </w:rPr>
        <w:t xml:space="preserve">Systainer³ </w:t>
      </w:r>
      <w:r w:rsidRPr="007F4721">
        <w:rPr>
          <w:rFonts w:ascii="Arial" w:hAnsi="Arial"/>
          <w:sz w:val="22"/>
          <w:szCs w:val="22"/>
          <w:lang w:val="en-US"/>
        </w:rPr>
        <w:t>ToolBag</w:t>
      </w:r>
      <w:r w:rsidR="006B3672" w:rsidRPr="007F4721">
        <w:rPr>
          <w:rFonts w:ascii="Arial" w:hAnsi="Arial"/>
          <w:sz w:val="22"/>
          <w:szCs w:val="22"/>
          <w:lang w:val="en-US"/>
        </w:rPr>
        <w:t xml:space="preserve"> M</w:t>
      </w:r>
      <w:r w:rsidRPr="007F4721">
        <w:rPr>
          <w:rFonts w:ascii="Arial" w:hAnsi="Arial"/>
          <w:sz w:val="22"/>
          <w:szCs w:val="22"/>
          <w:lang w:val="en-US"/>
        </w:rPr>
        <w:t xml:space="preserve"> from TANOS </w:t>
      </w:r>
    </w:p>
    <w:p w14:paraId="5B508019" w14:textId="77777777" w:rsidR="003B0C9A" w:rsidRPr="007F4721" w:rsidRDefault="003B0C9A" w:rsidP="003556AF">
      <w:pPr>
        <w:spacing w:line="288" w:lineRule="auto"/>
        <w:rPr>
          <w:rFonts w:ascii="Arial" w:hAnsi="Arial"/>
          <w:b/>
          <w:bCs/>
          <w:szCs w:val="20"/>
          <w:lang w:val="en-US"/>
        </w:rPr>
      </w:pPr>
    </w:p>
    <w:p w14:paraId="1974BE69" w14:textId="2B928752" w:rsidR="00F86E42" w:rsidRPr="007F4721" w:rsidRDefault="003B0C9A" w:rsidP="003556AF">
      <w:pPr>
        <w:spacing w:line="288" w:lineRule="auto"/>
        <w:rPr>
          <w:rFonts w:ascii="Arial" w:hAnsi="Arial"/>
          <w:szCs w:val="20"/>
          <w:lang w:val="en-US"/>
        </w:rPr>
      </w:pPr>
      <w:r w:rsidRPr="007F4721">
        <w:rPr>
          <w:rFonts w:ascii="Arial" w:hAnsi="Arial"/>
          <w:b/>
          <w:bCs/>
          <w:szCs w:val="20"/>
          <w:lang w:val="en-US"/>
        </w:rPr>
        <w:t xml:space="preserve">With the Systainer³ ToolBag M, TANOS once again lives up to its reputation as an innovative and quality manufacturer. </w:t>
      </w:r>
      <w:r w:rsidR="00135242" w:rsidRPr="007F4721">
        <w:rPr>
          <w:rFonts w:ascii="Arial" w:hAnsi="Arial"/>
          <w:b/>
          <w:bCs/>
          <w:szCs w:val="20"/>
          <w:lang w:val="en-US"/>
        </w:rPr>
        <w:t>The modern design includes a</w:t>
      </w:r>
      <w:r w:rsidRPr="007F4721">
        <w:rPr>
          <w:rFonts w:ascii="Arial" w:hAnsi="Arial"/>
          <w:b/>
          <w:bCs/>
          <w:szCs w:val="20"/>
          <w:lang w:val="en-US"/>
        </w:rPr>
        <w:t xml:space="preserve"> multitude of compartments, loops, and removable tool </w:t>
      </w:r>
      <w:r w:rsidR="007D7EC6" w:rsidRPr="007F4721">
        <w:rPr>
          <w:rFonts w:ascii="Arial" w:hAnsi="Arial"/>
          <w:b/>
          <w:bCs/>
          <w:szCs w:val="20"/>
          <w:lang w:val="en-US"/>
        </w:rPr>
        <w:t>inserts</w:t>
      </w:r>
      <w:r w:rsidR="00135242" w:rsidRPr="007F4721">
        <w:rPr>
          <w:rFonts w:ascii="Arial" w:hAnsi="Arial"/>
          <w:b/>
          <w:bCs/>
          <w:szCs w:val="20"/>
          <w:lang w:val="en-US"/>
        </w:rPr>
        <w:t xml:space="preserve"> </w:t>
      </w:r>
      <w:r w:rsidRPr="007F4721">
        <w:rPr>
          <w:rFonts w:ascii="Arial" w:hAnsi="Arial"/>
          <w:b/>
          <w:bCs/>
          <w:szCs w:val="20"/>
          <w:lang w:val="en-US"/>
        </w:rPr>
        <w:t>made of abrasion-resistant fabric</w:t>
      </w:r>
      <w:r w:rsidR="00135242" w:rsidRPr="007F4721">
        <w:rPr>
          <w:rFonts w:ascii="Arial" w:hAnsi="Arial"/>
          <w:b/>
          <w:bCs/>
          <w:szCs w:val="20"/>
          <w:lang w:val="en-US"/>
        </w:rPr>
        <w:t>, making the bag a flexible organization system flexible to any workflow. Hand tools and accessories are always safely stowed away but still within reach. The open design of the new product line highlights convenience and flexibility, accommodating even awkwardly shaped tools that protrude from a conventional toolbox. As a fully compatible member of the systainer® family, the Systainer³ ToolBag M fits seamlessly into customers' existing organizational systems of all systainer® generations</w:t>
      </w:r>
      <w:r w:rsidR="00F86E42" w:rsidRPr="007F4721">
        <w:rPr>
          <w:rFonts w:ascii="Arial" w:hAnsi="Arial"/>
          <w:b/>
          <w:bCs/>
          <w:szCs w:val="20"/>
          <w:lang w:val="en-US"/>
        </w:rPr>
        <w:t xml:space="preserve">, as well as bott </w:t>
      </w:r>
      <w:r w:rsidR="00EB1ACE" w:rsidRPr="007F4721">
        <w:rPr>
          <w:rFonts w:ascii="Arial" w:hAnsi="Arial"/>
          <w:b/>
          <w:bCs/>
          <w:szCs w:val="20"/>
          <w:lang w:val="en-US"/>
        </w:rPr>
        <w:t>shelving solutions</w:t>
      </w:r>
      <w:r w:rsidR="00F86E42" w:rsidRPr="007F4721">
        <w:rPr>
          <w:rFonts w:ascii="Arial" w:hAnsi="Arial"/>
          <w:b/>
          <w:bCs/>
          <w:szCs w:val="20"/>
          <w:lang w:val="en-US"/>
        </w:rPr>
        <w:t>. This ensures the highest level of safety and convenience, even in a mobile workshop.</w:t>
      </w:r>
    </w:p>
    <w:p w14:paraId="1C216397" w14:textId="77777777" w:rsidR="00F86E42" w:rsidRPr="007F4721" w:rsidRDefault="00F86E42" w:rsidP="003556AF">
      <w:pPr>
        <w:spacing w:line="288" w:lineRule="auto"/>
        <w:rPr>
          <w:rFonts w:ascii="Arial" w:hAnsi="Arial"/>
          <w:szCs w:val="20"/>
          <w:lang w:val="en-US"/>
        </w:rPr>
      </w:pPr>
    </w:p>
    <w:p w14:paraId="711A6690" w14:textId="77777777" w:rsidR="00F86E42" w:rsidRPr="007F4721" w:rsidRDefault="00F86E42" w:rsidP="00F86E42">
      <w:pPr>
        <w:spacing w:line="288" w:lineRule="auto"/>
        <w:rPr>
          <w:rFonts w:ascii="Arial" w:hAnsi="Arial"/>
          <w:szCs w:val="20"/>
          <w:lang w:val="en-US"/>
        </w:rPr>
      </w:pPr>
      <w:r w:rsidRPr="007F4721">
        <w:rPr>
          <w:rFonts w:ascii="Arial" w:hAnsi="Arial"/>
          <w:szCs w:val="20"/>
          <w:lang w:val="en-US"/>
        </w:rPr>
        <w:t>High-performance fabrics are gaining ground in almost all trades. Particularly in the professional storage and organization systems market segment, the abrasion-resistant, UV-resistant textile materials out-perform alternatives with their durability, easy care, and attractive design. “Many craft businesses now prefer more visually appealing and at the same time practical solutions in consultation meetings, during initial inspections and property analyses, as well as on 'digital construction sites'. Especially when it comes to transporting technical equipment such as tablets, smartphones, or sensitive electronic measuring devices in addition to the most important tools, the classic toolbox is not always the first choice. Nevertheless, the storage systems used should be compatible with existing products so that the investment is also economically sustainable," says Norbert Jehle, product manager at TANOS. </w:t>
      </w:r>
    </w:p>
    <w:p w14:paraId="64F8E806" w14:textId="45B427FF" w:rsidR="00AD24F4" w:rsidRPr="007F4721" w:rsidRDefault="00221718" w:rsidP="003556AF">
      <w:pPr>
        <w:spacing w:line="288" w:lineRule="auto"/>
        <w:rPr>
          <w:rFonts w:ascii="Arial" w:hAnsi="Arial"/>
          <w:szCs w:val="20"/>
          <w:lang w:val="en-US"/>
        </w:rPr>
      </w:pPr>
      <w:r w:rsidRPr="007F4721">
        <w:rPr>
          <w:rFonts w:ascii="Arial" w:hAnsi="Arial"/>
          <w:szCs w:val="20"/>
          <w:lang w:val="en-US"/>
        </w:rPr>
        <w:br/>
        <w:t>The new Systainer</w:t>
      </w:r>
      <w:r w:rsidRPr="007F4721">
        <w:rPr>
          <w:rFonts w:ascii="Arial" w:hAnsi="Arial"/>
          <w:szCs w:val="20"/>
          <w:vertAlign w:val="superscript"/>
          <w:lang w:val="en-US"/>
        </w:rPr>
        <w:t>3</w:t>
      </w:r>
      <w:r w:rsidRPr="007F4721">
        <w:rPr>
          <w:rFonts w:ascii="Arial" w:hAnsi="Arial"/>
          <w:szCs w:val="20"/>
          <w:lang w:val="en-US"/>
        </w:rPr>
        <w:t xml:space="preserve"> ToolBag </w:t>
      </w:r>
      <w:r w:rsidR="006443EB" w:rsidRPr="007F4721">
        <w:rPr>
          <w:rFonts w:ascii="Arial" w:hAnsi="Arial"/>
          <w:szCs w:val="20"/>
          <w:lang w:val="en-US"/>
        </w:rPr>
        <w:t xml:space="preserve">M </w:t>
      </w:r>
      <w:r w:rsidRPr="007F4721">
        <w:rPr>
          <w:rFonts w:ascii="Arial" w:hAnsi="Arial"/>
          <w:szCs w:val="20"/>
          <w:lang w:val="en-US"/>
        </w:rPr>
        <w:t>masters this balancing act effortlessly. Made of high-quality 600D polyester fabric, the tool bag impresses with its high durability and UV resistance in daily use. A supplementary polyurethane (PU) coating also protects against moisture and small leaks. This makes the textile material extremely easy to care for and the bag retains its high-quality appearance for many years.</w:t>
      </w:r>
      <w:r w:rsidRPr="007F4721">
        <w:rPr>
          <w:rFonts w:ascii="Arial" w:hAnsi="Arial"/>
          <w:szCs w:val="20"/>
          <w:lang w:val="en-US"/>
        </w:rPr>
        <w:br/>
      </w:r>
      <w:r w:rsidRPr="007F4721">
        <w:rPr>
          <w:rFonts w:ascii="Arial" w:hAnsi="Arial"/>
          <w:szCs w:val="20"/>
          <w:lang w:val="en-US"/>
        </w:rPr>
        <w:br/>
        <w:t>The chosen color shade in anthracite with black hem, a slim footprint (396 x 296 x 3</w:t>
      </w:r>
      <w:r w:rsidR="001F37C1" w:rsidRPr="007F4721">
        <w:rPr>
          <w:rFonts w:ascii="Arial" w:hAnsi="Arial"/>
          <w:szCs w:val="20"/>
          <w:lang w:val="en-US"/>
        </w:rPr>
        <w:t>59</w:t>
      </w:r>
      <w:r w:rsidRPr="007F4721">
        <w:rPr>
          <w:rFonts w:ascii="Arial" w:hAnsi="Arial"/>
          <w:szCs w:val="20"/>
          <w:lang w:val="en-US"/>
        </w:rPr>
        <w:t xml:space="preserve"> mm W</w:t>
      </w:r>
      <w:r w:rsidR="001F37C1" w:rsidRPr="007F4721">
        <w:rPr>
          <w:rFonts w:ascii="Arial" w:hAnsi="Arial"/>
          <w:szCs w:val="20"/>
          <w:lang w:val="en-US"/>
        </w:rPr>
        <w:t>D</w:t>
      </w:r>
      <w:r w:rsidRPr="007F4721">
        <w:rPr>
          <w:rFonts w:ascii="Arial" w:hAnsi="Arial"/>
          <w:szCs w:val="20"/>
          <w:lang w:val="en-US"/>
        </w:rPr>
        <w:t>H) as well as a carrying capacity of up to 20 kilograms (coupled up to 40 kilograms) make the Systainer</w:t>
      </w:r>
      <w:r w:rsidRPr="007F4721">
        <w:rPr>
          <w:rFonts w:ascii="Arial" w:hAnsi="Arial"/>
          <w:szCs w:val="20"/>
          <w:vertAlign w:val="superscript"/>
          <w:lang w:val="en-US"/>
        </w:rPr>
        <w:t>3</w:t>
      </w:r>
      <w:r w:rsidRPr="007F4721">
        <w:rPr>
          <w:rFonts w:ascii="Arial" w:hAnsi="Arial"/>
          <w:szCs w:val="20"/>
          <w:lang w:val="en-US"/>
        </w:rPr>
        <w:t xml:space="preserve"> ToolBag </w:t>
      </w:r>
      <w:r w:rsidR="006443EB" w:rsidRPr="007F4721">
        <w:rPr>
          <w:rFonts w:ascii="Arial" w:hAnsi="Arial"/>
          <w:szCs w:val="20"/>
          <w:lang w:val="en-US"/>
        </w:rPr>
        <w:t xml:space="preserve">M </w:t>
      </w:r>
      <w:r w:rsidRPr="007F4721">
        <w:rPr>
          <w:rFonts w:ascii="Arial" w:hAnsi="Arial"/>
          <w:szCs w:val="20"/>
          <w:lang w:val="en-US"/>
        </w:rPr>
        <w:t>the perfect companion for all tasks.</w:t>
      </w:r>
    </w:p>
    <w:p w14:paraId="1DA9C953" w14:textId="77777777" w:rsidR="00AD24F4" w:rsidRPr="007F4721" w:rsidRDefault="00AD24F4" w:rsidP="003556AF">
      <w:pPr>
        <w:spacing w:line="288" w:lineRule="auto"/>
        <w:rPr>
          <w:rFonts w:ascii="Arial" w:hAnsi="Arial"/>
          <w:szCs w:val="20"/>
          <w:lang w:val="en-US"/>
        </w:rPr>
      </w:pPr>
    </w:p>
    <w:p w14:paraId="3081317C" w14:textId="38A44398" w:rsidR="004C0198" w:rsidRPr="007F4721" w:rsidRDefault="00AD24F4" w:rsidP="003556AF">
      <w:pPr>
        <w:spacing w:line="288" w:lineRule="auto"/>
        <w:rPr>
          <w:rFonts w:ascii="Arial" w:hAnsi="Arial"/>
          <w:b/>
          <w:bCs/>
          <w:szCs w:val="20"/>
          <w:lang w:val="en-US"/>
        </w:rPr>
      </w:pPr>
      <w:r w:rsidRPr="007F4721">
        <w:rPr>
          <w:rFonts w:ascii="Arial" w:hAnsi="Arial"/>
          <w:b/>
          <w:bCs/>
          <w:szCs w:val="20"/>
          <w:lang w:val="en-US"/>
        </w:rPr>
        <w:t>The most flexible systainer® ever</w:t>
      </w:r>
      <w:r w:rsidRPr="007F4721">
        <w:rPr>
          <w:rFonts w:ascii="Arial" w:hAnsi="Arial"/>
          <w:szCs w:val="20"/>
          <w:lang w:val="en-US"/>
        </w:rPr>
        <w:br/>
      </w:r>
      <w:r w:rsidR="00116726" w:rsidRPr="007F4721">
        <w:rPr>
          <w:rFonts w:ascii="Arial" w:hAnsi="Arial"/>
          <w:szCs w:val="20"/>
          <w:lang w:val="en-US"/>
        </w:rPr>
        <w:t>Despite the vast differences in requirements from trade to trade</w:t>
      </w:r>
      <w:r w:rsidRPr="007F4721">
        <w:rPr>
          <w:rFonts w:ascii="Arial" w:hAnsi="Arial"/>
          <w:szCs w:val="20"/>
          <w:lang w:val="en-US"/>
        </w:rPr>
        <w:t>, they all have one thing in common: no two days and no two jobs are the same. The intelligent concept of the Systainer</w:t>
      </w:r>
      <w:r w:rsidRPr="007F4721">
        <w:rPr>
          <w:rFonts w:ascii="Arial" w:hAnsi="Arial"/>
          <w:szCs w:val="20"/>
          <w:vertAlign w:val="superscript"/>
          <w:lang w:val="en-US"/>
        </w:rPr>
        <w:t>3</w:t>
      </w:r>
      <w:r w:rsidRPr="007F4721">
        <w:rPr>
          <w:rFonts w:ascii="Arial" w:hAnsi="Arial"/>
          <w:szCs w:val="20"/>
          <w:lang w:val="en-US"/>
        </w:rPr>
        <w:t xml:space="preserve"> ToolBag M meets this challenge. Pre-assembled inner pockets and tool </w:t>
      </w:r>
      <w:r w:rsidR="00790145" w:rsidRPr="007F4721">
        <w:rPr>
          <w:rFonts w:ascii="Arial" w:hAnsi="Arial"/>
          <w:szCs w:val="20"/>
          <w:lang w:val="en-US"/>
        </w:rPr>
        <w:t>inserts</w:t>
      </w:r>
      <w:r w:rsidRPr="007F4721">
        <w:rPr>
          <w:rFonts w:ascii="Arial" w:hAnsi="Arial"/>
          <w:szCs w:val="20"/>
          <w:lang w:val="en-US"/>
        </w:rPr>
        <w:t xml:space="preserve"> can be individually positioned or removed </w:t>
      </w:r>
      <w:r w:rsidR="00116726" w:rsidRPr="007F4721">
        <w:rPr>
          <w:rFonts w:ascii="Arial" w:hAnsi="Arial"/>
          <w:szCs w:val="20"/>
          <w:lang w:val="en-US"/>
        </w:rPr>
        <w:t>using</w:t>
      </w:r>
      <w:r w:rsidRPr="007F4721">
        <w:rPr>
          <w:rFonts w:ascii="Arial" w:hAnsi="Arial"/>
          <w:szCs w:val="20"/>
          <w:lang w:val="en-US"/>
        </w:rPr>
        <w:t xml:space="preserve"> Velcro </w:t>
      </w:r>
      <w:r w:rsidRPr="007F4721">
        <w:rPr>
          <w:rFonts w:ascii="Arial" w:hAnsi="Arial"/>
          <w:szCs w:val="20"/>
          <w:lang w:val="en-US"/>
        </w:rPr>
        <w:lastRenderedPageBreak/>
        <w:t>connections - both loaded and unloaded.</w:t>
      </w:r>
      <w:r w:rsidR="00116726" w:rsidRPr="007F4721">
        <w:rPr>
          <w:rFonts w:ascii="Arial" w:hAnsi="Arial"/>
          <w:szCs w:val="20"/>
          <w:lang w:val="en-US"/>
        </w:rPr>
        <w:t xml:space="preserve"> In a few simple steps, the new solution transforms from a bag to a perfectly organized storage system for all hand tools. “This is where the true strength of the Systainer</w:t>
      </w:r>
      <w:r w:rsidR="00116726" w:rsidRPr="007F4721">
        <w:rPr>
          <w:rFonts w:ascii="Arial" w:hAnsi="Arial"/>
          <w:szCs w:val="20"/>
          <w:vertAlign w:val="superscript"/>
          <w:lang w:val="en-US"/>
        </w:rPr>
        <w:t>3</w:t>
      </w:r>
      <w:r w:rsidR="00116726" w:rsidRPr="007F4721">
        <w:rPr>
          <w:rFonts w:ascii="Arial" w:hAnsi="Arial"/>
          <w:szCs w:val="20"/>
          <w:lang w:val="en-US"/>
        </w:rPr>
        <w:t xml:space="preserve"> ToolBag M becomes apparent: the user designs the interior of the bag according to his</w:t>
      </w:r>
      <w:r w:rsidR="00790145" w:rsidRPr="007F4721">
        <w:rPr>
          <w:rFonts w:ascii="Arial" w:hAnsi="Arial"/>
          <w:szCs w:val="20"/>
          <w:lang w:val="en-US"/>
        </w:rPr>
        <w:t xml:space="preserve"> or her</w:t>
      </w:r>
      <w:r w:rsidR="00116726" w:rsidRPr="007F4721">
        <w:rPr>
          <w:rFonts w:ascii="Arial" w:hAnsi="Arial"/>
          <w:szCs w:val="20"/>
          <w:lang w:val="en-US"/>
        </w:rPr>
        <w:t xml:space="preserve"> personal needs, in order to have the right tool immediately at hand during the actual work,” Norbert Jehle continues. Several pockets on the outside with and without zippers provide additional, clearly arranged storage space while a slip-in business card pocket keeps business cards neat and protected. </w:t>
      </w:r>
      <w:r w:rsidR="00221718" w:rsidRPr="007F4721">
        <w:rPr>
          <w:rFonts w:ascii="Arial" w:hAnsi="Arial"/>
          <w:szCs w:val="20"/>
          <w:lang w:val="en-US"/>
        </w:rPr>
        <w:br/>
      </w:r>
      <w:r w:rsidR="00221718" w:rsidRPr="007F4721">
        <w:rPr>
          <w:rFonts w:ascii="Arial" w:hAnsi="Arial"/>
          <w:szCs w:val="20"/>
          <w:lang w:val="en-US"/>
        </w:rPr>
        <w:br/>
        <w:t xml:space="preserve">When it comes to ergonomics, the new </w:t>
      </w:r>
      <w:r w:rsidR="00C42BB7" w:rsidRPr="007F4721">
        <w:rPr>
          <w:rFonts w:ascii="Arial" w:hAnsi="Arial"/>
          <w:szCs w:val="20"/>
          <w:lang w:val="en-US"/>
        </w:rPr>
        <w:t>Systainer</w:t>
      </w:r>
      <w:r w:rsidR="00C42BB7" w:rsidRPr="007F4721">
        <w:rPr>
          <w:rFonts w:ascii="Arial" w:hAnsi="Arial"/>
          <w:szCs w:val="20"/>
          <w:vertAlign w:val="superscript"/>
          <w:lang w:val="en-US"/>
        </w:rPr>
        <w:t>3</w:t>
      </w:r>
      <w:r w:rsidR="00C42BB7" w:rsidRPr="007F4721">
        <w:rPr>
          <w:rFonts w:ascii="Arial" w:hAnsi="Arial"/>
          <w:szCs w:val="20"/>
          <w:lang w:val="en-US"/>
        </w:rPr>
        <w:t xml:space="preserve"> ToolBag M </w:t>
      </w:r>
      <w:r w:rsidR="00221718" w:rsidRPr="007F4721">
        <w:rPr>
          <w:rFonts w:ascii="Arial" w:hAnsi="Arial"/>
          <w:szCs w:val="20"/>
          <w:lang w:val="en-US"/>
        </w:rPr>
        <w:t xml:space="preserve">from TANOS also has a lot to offer. A 2K soft grip carrying handle guarantees comfort even when wet, sweaty or heavily loaded, and the user always has a firm grip on </w:t>
      </w:r>
      <w:r w:rsidR="00C42BB7" w:rsidRPr="007F4721">
        <w:rPr>
          <w:rFonts w:ascii="Arial" w:hAnsi="Arial"/>
          <w:szCs w:val="20"/>
          <w:lang w:val="en-US"/>
        </w:rPr>
        <w:t>it</w:t>
      </w:r>
      <w:r w:rsidR="00221718" w:rsidRPr="007F4721">
        <w:rPr>
          <w:rFonts w:ascii="Arial" w:hAnsi="Arial"/>
          <w:szCs w:val="20"/>
          <w:lang w:val="en-US"/>
        </w:rPr>
        <w:t xml:space="preserve">. An adjustable carrying strap with shoulder pad also allows back-friendly transport. The plus: When the strap is securely placed over the shoulder, the user has both hands free to safely reach the job site even with </w:t>
      </w:r>
      <w:r w:rsidR="00790145" w:rsidRPr="007F4721">
        <w:rPr>
          <w:rFonts w:ascii="Arial" w:hAnsi="Arial"/>
          <w:szCs w:val="20"/>
          <w:lang w:val="en-US"/>
        </w:rPr>
        <w:t>one’s</w:t>
      </w:r>
      <w:r w:rsidR="00221718" w:rsidRPr="007F4721">
        <w:rPr>
          <w:rFonts w:ascii="Arial" w:hAnsi="Arial"/>
          <w:szCs w:val="20"/>
          <w:lang w:val="en-US"/>
        </w:rPr>
        <w:t xml:space="preserve"> tools via a ladder. </w:t>
      </w:r>
      <w:r w:rsidR="00221718" w:rsidRPr="007F4721">
        <w:rPr>
          <w:rFonts w:ascii="Arial" w:hAnsi="Arial"/>
          <w:szCs w:val="20"/>
          <w:lang w:val="en-US"/>
        </w:rPr>
        <w:br/>
      </w:r>
      <w:r w:rsidR="00221718" w:rsidRPr="007F4721">
        <w:rPr>
          <w:rFonts w:ascii="Arial" w:hAnsi="Arial"/>
          <w:szCs w:val="20"/>
          <w:lang w:val="en-US"/>
        </w:rPr>
        <w:br/>
        <w:t>In addition, the Systainer</w:t>
      </w:r>
      <w:r w:rsidR="00221718" w:rsidRPr="007F4721">
        <w:rPr>
          <w:rFonts w:ascii="Arial" w:hAnsi="Arial"/>
          <w:szCs w:val="20"/>
          <w:vertAlign w:val="superscript"/>
          <w:lang w:val="en-US"/>
        </w:rPr>
        <w:t>3</w:t>
      </w:r>
      <w:r w:rsidR="00221718" w:rsidRPr="007F4721">
        <w:rPr>
          <w:rFonts w:ascii="Arial" w:hAnsi="Arial"/>
          <w:szCs w:val="20"/>
          <w:lang w:val="en-US"/>
        </w:rPr>
        <w:t xml:space="preserve"> ToolBag</w:t>
      </w:r>
      <w:r w:rsidR="00FB6F28" w:rsidRPr="007F4721">
        <w:rPr>
          <w:rFonts w:ascii="Arial" w:hAnsi="Arial"/>
          <w:szCs w:val="20"/>
          <w:lang w:val="en-US"/>
        </w:rPr>
        <w:t xml:space="preserve"> M</w:t>
      </w:r>
      <w:r w:rsidR="00221718" w:rsidRPr="007F4721">
        <w:rPr>
          <w:rFonts w:ascii="Arial" w:hAnsi="Arial"/>
          <w:szCs w:val="20"/>
          <w:lang w:val="en-US"/>
        </w:rPr>
        <w:t xml:space="preserve"> is economically a sustainable solution. Thanks to the built-in systainer® base plate, the new product line is compatible with all systainer® generations and can be directly integrated into the bott </w:t>
      </w:r>
      <w:r w:rsidR="00790145" w:rsidRPr="007F4721">
        <w:rPr>
          <w:rFonts w:ascii="Arial" w:hAnsi="Arial"/>
          <w:szCs w:val="20"/>
          <w:lang w:val="en-US"/>
        </w:rPr>
        <w:t>shelving solutions</w:t>
      </w:r>
      <w:r w:rsidR="000A6FD0" w:rsidRPr="007F4721">
        <w:rPr>
          <w:rFonts w:ascii="Arial" w:hAnsi="Arial"/>
          <w:szCs w:val="20"/>
          <w:lang w:val="en-US"/>
        </w:rPr>
        <w:t>. The front-facing fabric includes a flap that can be used as a handle to facilitate inserting and removing the ToolBag M from the van equipment.</w:t>
      </w:r>
      <w:r w:rsidR="00221718" w:rsidRPr="007F4721">
        <w:rPr>
          <w:rFonts w:ascii="Arial" w:hAnsi="Arial"/>
          <w:szCs w:val="20"/>
          <w:lang w:val="en-US"/>
        </w:rPr>
        <w:br/>
      </w:r>
      <w:r w:rsidR="00221718" w:rsidRPr="007F4721">
        <w:rPr>
          <w:rFonts w:ascii="Arial" w:hAnsi="Arial"/>
          <w:szCs w:val="20"/>
          <w:lang w:val="en-US"/>
        </w:rPr>
        <w:br/>
        <w:t>The new Systainer</w:t>
      </w:r>
      <w:r w:rsidR="00221718" w:rsidRPr="007F4721">
        <w:rPr>
          <w:rFonts w:ascii="Arial" w:hAnsi="Arial"/>
          <w:szCs w:val="20"/>
          <w:vertAlign w:val="superscript"/>
          <w:lang w:val="en-US"/>
        </w:rPr>
        <w:t>3</w:t>
      </w:r>
      <w:r w:rsidR="00221718" w:rsidRPr="007F4721">
        <w:rPr>
          <w:rFonts w:ascii="Arial" w:hAnsi="Arial"/>
          <w:szCs w:val="20"/>
          <w:lang w:val="en-US"/>
        </w:rPr>
        <w:t xml:space="preserve"> ToolBag</w:t>
      </w:r>
      <w:r w:rsidR="00FB6F28" w:rsidRPr="007F4721">
        <w:rPr>
          <w:rFonts w:ascii="Arial" w:hAnsi="Arial"/>
          <w:szCs w:val="20"/>
          <w:lang w:val="en-US"/>
        </w:rPr>
        <w:t xml:space="preserve"> M</w:t>
      </w:r>
      <w:r w:rsidR="00221718" w:rsidRPr="007F4721">
        <w:rPr>
          <w:rFonts w:ascii="Arial" w:hAnsi="Arial"/>
          <w:szCs w:val="20"/>
          <w:lang w:val="en-US"/>
        </w:rPr>
        <w:t xml:space="preserve"> from TANOS will be available </w:t>
      </w:r>
      <w:r w:rsidR="000A6FD0" w:rsidRPr="007F4721">
        <w:rPr>
          <w:rFonts w:ascii="Arial" w:hAnsi="Arial"/>
          <w:szCs w:val="20"/>
          <w:lang w:val="en-US"/>
        </w:rPr>
        <w:t>in</w:t>
      </w:r>
      <w:r w:rsidR="00221718" w:rsidRPr="007F4721">
        <w:rPr>
          <w:rFonts w:ascii="Arial" w:hAnsi="Arial"/>
          <w:szCs w:val="20"/>
          <w:lang w:val="en-US"/>
        </w:rPr>
        <w:t xml:space="preserve"> October 2023.</w:t>
      </w:r>
      <w:r w:rsidR="00221718" w:rsidRPr="007F4721">
        <w:rPr>
          <w:rFonts w:ascii="Arial" w:hAnsi="Arial"/>
          <w:szCs w:val="20"/>
          <w:lang w:val="en-US"/>
        </w:rPr>
        <w:br/>
      </w:r>
      <w:r w:rsidR="00221718" w:rsidRPr="007F4721">
        <w:rPr>
          <w:rFonts w:ascii="Arial" w:hAnsi="Arial"/>
          <w:szCs w:val="20"/>
          <w:lang w:val="en-US"/>
        </w:rPr>
        <w:br/>
      </w:r>
      <w:r w:rsidR="00221718" w:rsidRPr="007F4721">
        <w:rPr>
          <w:rFonts w:ascii="Arial" w:hAnsi="Arial"/>
          <w:b/>
          <w:bCs/>
          <w:szCs w:val="20"/>
          <w:lang w:val="en-US"/>
        </w:rPr>
        <w:t>Image request</w:t>
      </w:r>
      <w:r w:rsidR="00221718" w:rsidRPr="007F4721">
        <w:rPr>
          <w:rFonts w:ascii="Arial" w:hAnsi="Arial"/>
          <w:b/>
          <w:bCs/>
          <w:szCs w:val="20"/>
          <w:lang w:val="en-US"/>
        </w:rPr>
        <w:br/>
      </w:r>
      <w:r w:rsidR="00221718" w:rsidRPr="007F4721">
        <w:rPr>
          <w:rFonts w:ascii="Arial" w:hAnsi="Arial"/>
          <w:szCs w:val="20"/>
          <w:lang w:val="en-US"/>
        </w:rPr>
        <w:t xml:space="preserve">Image material can be found in our media portal </w:t>
      </w:r>
      <w:hyperlink r:id="rId11" w:history="1">
        <w:r w:rsidR="004C0198" w:rsidRPr="007F4721">
          <w:rPr>
            <w:rStyle w:val="Hyperlink"/>
            <w:rFonts w:ascii="Arial" w:hAnsi="Arial"/>
            <w:szCs w:val="20"/>
            <w:lang w:val="en-US"/>
          </w:rPr>
          <w:t>https://press-n-relations.amid-pr.com</w:t>
        </w:r>
      </w:hyperlink>
      <w:r w:rsidR="004C0198" w:rsidRPr="007F4721">
        <w:rPr>
          <w:rFonts w:ascii="Arial" w:hAnsi="Arial"/>
          <w:szCs w:val="20"/>
          <w:lang w:val="en-US"/>
        </w:rPr>
        <w:t xml:space="preserve"> </w:t>
      </w:r>
      <w:r w:rsidR="00221718" w:rsidRPr="007F4721">
        <w:rPr>
          <w:rFonts w:ascii="Arial" w:hAnsi="Arial"/>
          <w:szCs w:val="20"/>
          <w:lang w:val="en-US"/>
        </w:rPr>
        <w:t>(search term "TANOS-Toolbag"). </w:t>
      </w:r>
      <w:r w:rsidR="00221718" w:rsidRPr="007F4721">
        <w:rPr>
          <w:rFonts w:ascii="Arial" w:hAnsi="Arial"/>
          <w:szCs w:val="20"/>
          <w:lang w:val="en-US"/>
        </w:rPr>
        <w:br/>
      </w:r>
      <w:r w:rsidR="00221718" w:rsidRPr="007F4721">
        <w:rPr>
          <w:rFonts w:ascii="Arial" w:hAnsi="Arial"/>
          <w:szCs w:val="20"/>
          <w:lang w:val="en-US"/>
        </w:rPr>
        <w:br/>
      </w:r>
      <w:r w:rsidR="00221718" w:rsidRPr="007F4721">
        <w:rPr>
          <w:rFonts w:ascii="Arial" w:hAnsi="Arial"/>
          <w:b/>
          <w:bCs/>
          <w:szCs w:val="20"/>
          <w:lang w:val="en-US"/>
        </w:rPr>
        <w:t>Further information:</w:t>
      </w:r>
      <w:r w:rsidR="00221718" w:rsidRPr="007F4721">
        <w:rPr>
          <w:rFonts w:ascii="Arial" w:hAnsi="Arial"/>
          <w:b/>
          <w:bCs/>
          <w:szCs w:val="20"/>
          <w:lang w:val="en-US"/>
        </w:rPr>
        <w:br/>
      </w:r>
      <w:r w:rsidR="00221718" w:rsidRPr="007F4721">
        <w:rPr>
          <w:rFonts w:ascii="Arial" w:hAnsi="Arial"/>
          <w:szCs w:val="20"/>
          <w:lang w:val="en-US"/>
        </w:rPr>
        <w:t>TANOS GmbH</w:t>
      </w:r>
      <w:r w:rsidR="00221718" w:rsidRPr="007F4721">
        <w:rPr>
          <w:rFonts w:ascii="Arial" w:hAnsi="Arial"/>
          <w:szCs w:val="20"/>
          <w:lang w:val="en-US"/>
        </w:rPr>
        <w:br/>
        <w:t>Phone +49 (0)7303 165 302</w:t>
      </w:r>
      <w:r w:rsidR="007F4721" w:rsidRPr="007F4721">
        <w:rPr>
          <w:rFonts w:ascii="Arial" w:hAnsi="Arial"/>
          <w:szCs w:val="20"/>
          <w:lang w:val="en-US"/>
        </w:rPr>
        <w:t>-50</w:t>
      </w:r>
      <w:r w:rsidR="00221718" w:rsidRPr="007F4721">
        <w:rPr>
          <w:rFonts w:ascii="Arial" w:hAnsi="Arial"/>
          <w:szCs w:val="20"/>
          <w:lang w:val="en-US"/>
        </w:rPr>
        <w:br/>
        <w:t>clink@tanos.de</w:t>
      </w:r>
      <w:r w:rsidR="00221718" w:rsidRPr="007F4721">
        <w:rPr>
          <w:rFonts w:ascii="Arial" w:hAnsi="Arial"/>
          <w:szCs w:val="20"/>
          <w:lang w:val="en-US"/>
        </w:rPr>
        <w:br/>
        <w:t>https://www.tanos.de</w:t>
      </w:r>
      <w:r w:rsidR="00221718" w:rsidRPr="007F4721">
        <w:rPr>
          <w:rFonts w:ascii="Arial" w:hAnsi="Arial"/>
          <w:szCs w:val="20"/>
          <w:lang w:val="en-US"/>
        </w:rPr>
        <w:br/>
      </w:r>
    </w:p>
    <w:p w14:paraId="5AF25566" w14:textId="4EEE105D" w:rsidR="00CD4400" w:rsidRPr="006B3672" w:rsidRDefault="00221718" w:rsidP="004C0198">
      <w:pPr>
        <w:spacing w:line="288" w:lineRule="auto"/>
        <w:rPr>
          <w:rFonts w:ascii="Arial" w:hAnsi="Arial"/>
          <w:sz w:val="18"/>
          <w:lang w:val="en-US"/>
        </w:rPr>
      </w:pPr>
      <w:r w:rsidRPr="007F4721">
        <w:rPr>
          <w:rFonts w:ascii="Arial" w:hAnsi="Arial"/>
          <w:b/>
          <w:bCs/>
          <w:szCs w:val="20"/>
          <w:lang w:val="en-US"/>
        </w:rPr>
        <w:t>Press and public relations:</w:t>
      </w:r>
      <w:r w:rsidRPr="007F4721">
        <w:rPr>
          <w:rFonts w:ascii="Arial" w:hAnsi="Arial"/>
          <w:b/>
          <w:bCs/>
          <w:szCs w:val="20"/>
          <w:lang w:val="en-US"/>
        </w:rPr>
        <w:br/>
      </w:r>
      <w:r w:rsidRPr="007F4721">
        <w:rPr>
          <w:rFonts w:ascii="Arial" w:hAnsi="Arial"/>
          <w:szCs w:val="20"/>
          <w:lang w:val="en-US"/>
        </w:rPr>
        <w:t>Press'n'Relations GmbH - Monika Nyendick</w:t>
      </w:r>
      <w:r w:rsidRPr="007F4721">
        <w:rPr>
          <w:rFonts w:ascii="Arial" w:hAnsi="Arial"/>
          <w:szCs w:val="20"/>
          <w:lang w:val="en-US"/>
        </w:rPr>
        <w:br/>
        <w:t>Magirusstraße 33 - D-89077 Ulm, Germany </w:t>
      </w:r>
      <w:r w:rsidRPr="007F4721">
        <w:rPr>
          <w:rFonts w:ascii="Arial" w:hAnsi="Arial"/>
          <w:szCs w:val="20"/>
          <w:lang w:val="en-US"/>
        </w:rPr>
        <w:br/>
        <w:t>Phone: +49 (0)731 962 87 30 </w:t>
      </w:r>
      <w:r w:rsidRPr="007F4721">
        <w:rPr>
          <w:rFonts w:ascii="Arial" w:hAnsi="Arial"/>
          <w:szCs w:val="20"/>
          <w:lang w:val="en-US"/>
        </w:rPr>
        <w:br/>
        <w:t>mny@press-n-relations.de </w:t>
      </w:r>
      <w:r w:rsidRPr="007F4721">
        <w:rPr>
          <w:rFonts w:ascii="Arial" w:hAnsi="Arial"/>
          <w:szCs w:val="20"/>
          <w:lang w:val="en-US"/>
        </w:rPr>
        <w:br/>
        <w:t>https://www.press-n-relations.de</w:t>
      </w:r>
      <w:r w:rsidRPr="007F4721">
        <w:rPr>
          <w:rFonts w:ascii="Arial" w:hAnsi="Arial"/>
          <w:szCs w:val="20"/>
          <w:lang w:val="en-US"/>
        </w:rPr>
        <w:br/>
      </w:r>
      <w:r w:rsidRPr="007F4721">
        <w:rPr>
          <w:rFonts w:ascii="Arial" w:hAnsi="Arial"/>
          <w:szCs w:val="20"/>
          <w:lang w:val="en-US"/>
        </w:rPr>
        <w:br/>
      </w:r>
      <w:r w:rsidRPr="007F4721">
        <w:rPr>
          <w:rFonts w:ascii="Arial" w:hAnsi="Arial"/>
          <w:b/>
          <w:bCs/>
          <w:szCs w:val="20"/>
          <w:lang w:val="en-US"/>
        </w:rPr>
        <w:t>TANOS GmbH</w:t>
      </w:r>
      <w:r w:rsidRPr="007F4721">
        <w:rPr>
          <w:rFonts w:ascii="Arial" w:hAnsi="Arial"/>
          <w:b/>
          <w:bCs/>
          <w:szCs w:val="20"/>
          <w:lang w:val="en-US"/>
        </w:rPr>
        <w:br/>
      </w:r>
      <w:r w:rsidRPr="007F4721">
        <w:rPr>
          <w:rFonts w:ascii="Arial" w:hAnsi="Arial"/>
          <w:szCs w:val="20"/>
          <w:lang w:val="en-US"/>
        </w:rPr>
        <w:t xml:space="preserve">TANOS GmbH was founded in 1993 as a subsidiary of TTS Tooltechnic Systems AG &amp; Co. KG. TANOS develops and markets multifunctional organization, presentation and transport systems and is the supplier of the patented, </w:t>
      </w:r>
      <w:proofErr w:type="gramStart"/>
      <w:r w:rsidRPr="007F4721">
        <w:rPr>
          <w:rFonts w:ascii="Arial" w:hAnsi="Arial"/>
          <w:szCs w:val="20"/>
          <w:lang w:val="en-US"/>
        </w:rPr>
        <w:t>stackable</w:t>
      </w:r>
      <w:proofErr w:type="gramEnd"/>
      <w:r w:rsidRPr="007F4721">
        <w:rPr>
          <w:rFonts w:ascii="Arial" w:hAnsi="Arial"/>
          <w:szCs w:val="20"/>
          <w:lang w:val="en-US"/>
        </w:rPr>
        <w:t xml:space="preserve"> and linkable case system systainer® and associated supplementary products.</w:t>
      </w:r>
    </w:p>
    <w:sectPr w:rsidR="00CD4400" w:rsidRPr="006B3672" w:rsidSect="000F7CE8">
      <w:headerReference w:type="default" r:id="rId12"/>
      <w:footerReference w:type="default" r:id="rId13"/>
      <w:headerReference w:type="first" r:id="rId14"/>
      <w:footerReference w:type="first" r:id="rId15"/>
      <w:pgSz w:w="11906" w:h="16838" w:code="9"/>
      <w:pgMar w:top="1701" w:right="3119" w:bottom="1418"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1B3F7" w14:textId="77777777" w:rsidR="00BC00F4" w:rsidRDefault="00BC00F4" w:rsidP="009E71C6">
      <w:r>
        <w:separator/>
      </w:r>
    </w:p>
  </w:endnote>
  <w:endnote w:type="continuationSeparator" w:id="0">
    <w:p w14:paraId="7B10EA16" w14:textId="77777777" w:rsidR="00BC00F4" w:rsidRDefault="00BC00F4"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4A5B2226" w:rsidR="005B557F" w:rsidRPr="00413BC7" w:rsidRDefault="00413BC7" w:rsidP="009E71C6">
        <w:pPr>
          <w:pStyle w:val="Footertext"/>
          <w:rPr>
            <w:noProof/>
          </w:rPr>
        </w:pPr>
        <w:r w:rsidRPr="00EF099F">
          <w:t xml:space="preserve"> </w:t>
        </w:r>
        <w:r>
          <w:tab/>
        </w:r>
        <w:r w:rsidRPr="00EF099F">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FB100" w14:textId="77777777" w:rsidR="00BC00F4" w:rsidRDefault="00BC00F4" w:rsidP="009E71C6">
      <w:r>
        <w:separator/>
      </w:r>
    </w:p>
  </w:footnote>
  <w:footnote w:type="continuationSeparator" w:id="0">
    <w:p w14:paraId="592D765C" w14:textId="77777777" w:rsidR="00BC00F4" w:rsidRDefault="00BC00F4"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372FA2D8" w:rsidR="00AC4000" w:rsidRPr="0024773C" w:rsidRDefault="00D33FA3" w:rsidP="009E71C6">
    <w:pPr>
      <w:pStyle w:val="Kopfzeile"/>
    </w:pPr>
    <w:r>
      <w:rPr>
        <w:noProof/>
      </w:rPr>
      <w:drawing>
        <wp:anchor distT="0" distB="0" distL="114300" distR="114300" simplePos="0" relativeHeight="251659264" behindDoc="0" locked="0" layoutInCell="1" allowOverlap="1" wp14:anchorId="0BB34DA2" wp14:editId="292DDD32">
          <wp:simplePos x="0" y="0"/>
          <wp:positionH relativeFrom="column">
            <wp:posOffset>4680585</wp:posOffset>
          </wp:positionH>
          <wp:positionV relativeFrom="paragraph">
            <wp:posOffset>-14458</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r>
      <w:tab/>
    </w:r>
    <w:r>
      <w:tab/>
    </w:r>
    <w:r>
      <w:tab/>
    </w:r>
    <w:r w:rsidR="00060308">
      <w:br/>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42F4"/>
    <w:rsid w:val="000155FB"/>
    <w:rsid w:val="00022B04"/>
    <w:rsid w:val="00031E6D"/>
    <w:rsid w:val="00035A38"/>
    <w:rsid w:val="0005290B"/>
    <w:rsid w:val="00053827"/>
    <w:rsid w:val="00060047"/>
    <w:rsid w:val="00060308"/>
    <w:rsid w:val="00067892"/>
    <w:rsid w:val="0007454D"/>
    <w:rsid w:val="00082AEC"/>
    <w:rsid w:val="000A01EE"/>
    <w:rsid w:val="000A2349"/>
    <w:rsid w:val="000A6FD0"/>
    <w:rsid w:val="000C3309"/>
    <w:rsid w:val="000E3998"/>
    <w:rsid w:val="000F6E78"/>
    <w:rsid w:val="000F75AC"/>
    <w:rsid w:val="000F7CE8"/>
    <w:rsid w:val="00103764"/>
    <w:rsid w:val="00105242"/>
    <w:rsid w:val="001100CB"/>
    <w:rsid w:val="001134AA"/>
    <w:rsid w:val="0011525F"/>
    <w:rsid w:val="00116726"/>
    <w:rsid w:val="00124607"/>
    <w:rsid w:val="00124F01"/>
    <w:rsid w:val="00126CA3"/>
    <w:rsid w:val="00130AA8"/>
    <w:rsid w:val="00135242"/>
    <w:rsid w:val="00145EFC"/>
    <w:rsid w:val="00146CE8"/>
    <w:rsid w:val="00155D74"/>
    <w:rsid w:val="00166973"/>
    <w:rsid w:val="0017046D"/>
    <w:rsid w:val="0018066F"/>
    <w:rsid w:val="001851AC"/>
    <w:rsid w:val="001910A7"/>
    <w:rsid w:val="00193AF2"/>
    <w:rsid w:val="001A007E"/>
    <w:rsid w:val="001C2DDA"/>
    <w:rsid w:val="001D078A"/>
    <w:rsid w:val="001D3556"/>
    <w:rsid w:val="001D4355"/>
    <w:rsid w:val="001D4961"/>
    <w:rsid w:val="001F37C1"/>
    <w:rsid w:val="002016BF"/>
    <w:rsid w:val="00211174"/>
    <w:rsid w:val="00221718"/>
    <w:rsid w:val="002348D6"/>
    <w:rsid w:val="0024773C"/>
    <w:rsid w:val="00261056"/>
    <w:rsid w:val="00270913"/>
    <w:rsid w:val="00271388"/>
    <w:rsid w:val="00283A8A"/>
    <w:rsid w:val="00295F8C"/>
    <w:rsid w:val="002A2F95"/>
    <w:rsid w:val="002C32D7"/>
    <w:rsid w:val="002D4007"/>
    <w:rsid w:val="002E7F37"/>
    <w:rsid w:val="002F425B"/>
    <w:rsid w:val="002F68A3"/>
    <w:rsid w:val="00305817"/>
    <w:rsid w:val="00312E9A"/>
    <w:rsid w:val="00320498"/>
    <w:rsid w:val="00330B9C"/>
    <w:rsid w:val="0033469E"/>
    <w:rsid w:val="003445DD"/>
    <w:rsid w:val="003513A9"/>
    <w:rsid w:val="003556AF"/>
    <w:rsid w:val="00357936"/>
    <w:rsid w:val="00360098"/>
    <w:rsid w:val="00364F9D"/>
    <w:rsid w:val="00367728"/>
    <w:rsid w:val="00367CF9"/>
    <w:rsid w:val="00377F89"/>
    <w:rsid w:val="003A3443"/>
    <w:rsid w:val="003B0C9A"/>
    <w:rsid w:val="003B7A1C"/>
    <w:rsid w:val="003C798A"/>
    <w:rsid w:val="003C7D64"/>
    <w:rsid w:val="003D0CCA"/>
    <w:rsid w:val="003F1CD0"/>
    <w:rsid w:val="003F4997"/>
    <w:rsid w:val="003F6929"/>
    <w:rsid w:val="004030D9"/>
    <w:rsid w:val="00413BC7"/>
    <w:rsid w:val="0041635B"/>
    <w:rsid w:val="00421D8F"/>
    <w:rsid w:val="00442C97"/>
    <w:rsid w:val="00446861"/>
    <w:rsid w:val="00451174"/>
    <w:rsid w:val="00456D1E"/>
    <w:rsid w:val="00465DCF"/>
    <w:rsid w:val="00473D85"/>
    <w:rsid w:val="004812B5"/>
    <w:rsid w:val="004C0198"/>
    <w:rsid w:val="004D0918"/>
    <w:rsid w:val="004F358C"/>
    <w:rsid w:val="00507518"/>
    <w:rsid w:val="005373CF"/>
    <w:rsid w:val="00542508"/>
    <w:rsid w:val="0054419D"/>
    <w:rsid w:val="005603E9"/>
    <w:rsid w:val="0057173A"/>
    <w:rsid w:val="0057661F"/>
    <w:rsid w:val="00582B1C"/>
    <w:rsid w:val="005A2600"/>
    <w:rsid w:val="005A427B"/>
    <w:rsid w:val="005B408D"/>
    <w:rsid w:val="005B557F"/>
    <w:rsid w:val="005C61FD"/>
    <w:rsid w:val="00602C89"/>
    <w:rsid w:val="00632E78"/>
    <w:rsid w:val="0063392E"/>
    <w:rsid w:val="00635C84"/>
    <w:rsid w:val="006443EB"/>
    <w:rsid w:val="00651C80"/>
    <w:rsid w:val="00663B6B"/>
    <w:rsid w:val="00675505"/>
    <w:rsid w:val="00690008"/>
    <w:rsid w:val="00691076"/>
    <w:rsid w:val="00694EAC"/>
    <w:rsid w:val="006A0F2D"/>
    <w:rsid w:val="006A35DB"/>
    <w:rsid w:val="006A52F6"/>
    <w:rsid w:val="006B0587"/>
    <w:rsid w:val="006B0B42"/>
    <w:rsid w:val="006B3672"/>
    <w:rsid w:val="006B38E1"/>
    <w:rsid w:val="006D659F"/>
    <w:rsid w:val="006E567A"/>
    <w:rsid w:val="006E61D6"/>
    <w:rsid w:val="007038FF"/>
    <w:rsid w:val="00704A41"/>
    <w:rsid w:val="00705A6B"/>
    <w:rsid w:val="00705CE6"/>
    <w:rsid w:val="00723CF0"/>
    <w:rsid w:val="007278E5"/>
    <w:rsid w:val="007308B3"/>
    <w:rsid w:val="0073374E"/>
    <w:rsid w:val="00741B36"/>
    <w:rsid w:val="00750629"/>
    <w:rsid w:val="00770BD9"/>
    <w:rsid w:val="00790145"/>
    <w:rsid w:val="007A6694"/>
    <w:rsid w:val="007C472F"/>
    <w:rsid w:val="007D7EC6"/>
    <w:rsid w:val="007F4721"/>
    <w:rsid w:val="0080370F"/>
    <w:rsid w:val="00810E20"/>
    <w:rsid w:val="00816C12"/>
    <w:rsid w:val="008402B5"/>
    <w:rsid w:val="00865829"/>
    <w:rsid w:val="0086620A"/>
    <w:rsid w:val="00872096"/>
    <w:rsid w:val="0088000C"/>
    <w:rsid w:val="008A661B"/>
    <w:rsid w:val="008B0767"/>
    <w:rsid w:val="008B07D4"/>
    <w:rsid w:val="008B5876"/>
    <w:rsid w:val="008B6E71"/>
    <w:rsid w:val="008C2FF1"/>
    <w:rsid w:val="008C5433"/>
    <w:rsid w:val="008E0A17"/>
    <w:rsid w:val="008F3261"/>
    <w:rsid w:val="008F7D56"/>
    <w:rsid w:val="00904387"/>
    <w:rsid w:val="009123E1"/>
    <w:rsid w:val="00916E14"/>
    <w:rsid w:val="0092228A"/>
    <w:rsid w:val="00933019"/>
    <w:rsid w:val="00947701"/>
    <w:rsid w:val="009516B9"/>
    <w:rsid w:val="00954314"/>
    <w:rsid w:val="00955D87"/>
    <w:rsid w:val="00957E00"/>
    <w:rsid w:val="009648FE"/>
    <w:rsid w:val="00970454"/>
    <w:rsid w:val="00973D92"/>
    <w:rsid w:val="00977228"/>
    <w:rsid w:val="009828F9"/>
    <w:rsid w:val="00984419"/>
    <w:rsid w:val="00990B5D"/>
    <w:rsid w:val="009A02FA"/>
    <w:rsid w:val="009B5D6F"/>
    <w:rsid w:val="009C2CCA"/>
    <w:rsid w:val="009D0212"/>
    <w:rsid w:val="009E1C88"/>
    <w:rsid w:val="009E71C6"/>
    <w:rsid w:val="00A01FA1"/>
    <w:rsid w:val="00A04607"/>
    <w:rsid w:val="00A1209F"/>
    <w:rsid w:val="00A26EA5"/>
    <w:rsid w:val="00A27AE6"/>
    <w:rsid w:val="00A27BE8"/>
    <w:rsid w:val="00A4087C"/>
    <w:rsid w:val="00A5460A"/>
    <w:rsid w:val="00A54614"/>
    <w:rsid w:val="00A55414"/>
    <w:rsid w:val="00A623E6"/>
    <w:rsid w:val="00A851E4"/>
    <w:rsid w:val="00AA16BE"/>
    <w:rsid w:val="00AC4000"/>
    <w:rsid w:val="00AD24F4"/>
    <w:rsid w:val="00AF3EBC"/>
    <w:rsid w:val="00AF5A37"/>
    <w:rsid w:val="00B121F1"/>
    <w:rsid w:val="00B2141C"/>
    <w:rsid w:val="00B33A92"/>
    <w:rsid w:val="00B34F7B"/>
    <w:rsid w:val="00B36313"/>
    <w:rsid w:val="00B521A1"/>
    <w:rsid w:val="00B56B0F"/>
    <w:rsid w:val="00B6399D"/>
    <w:rsid w:val="00B65FD5"/>
    <w:rsid w:val="00B75D9B"/>
    <w:rsid w:val="00B80C95"/>
    <w:rsid w:val="00B814F1"/>
    <w:rsid w:val="00B91E9D"/>
    <w:rsid w:val="00B92B55"/>
    <w:rsid w:val="00BA02A5"/>
    <w:rsid w:val="00BC00F4"/>
    <w:rsid w:val="00BC1D6C"/>
    <w:rsid w:val="00BC4044"/>
    <w:rsid w:val="00BD4347"/>
    <w:rsid w:val="00BE45ED"/>
    <w:rsid w:val="00BF3EF4"/>
    <w:rsid w:val="00BF7CDB"/>
    <w:rsid w:val="00C003CC"/>
    <w:rsid w:val="00C10AED"/>
    <w:rsid w:val="00C113FC"/>
    <w:rsid w:val="00C15E6A"/>
    <w:rsid w:val="00C20C28"/>
    <w:rsid w:val="00C273FD"/>
    <w:rsid w:val="00C27A04"/>
    <w:rsid w:val="00C32FCF"/>
    <w:rsid w:val="00C34D74"/>
    <w:rsid w:val="00C4272F"/>
    <w:rsid w:val="00C42BB7"/>
    <w:rsid w:val="00C55066"/>
    <w:rsid w:val="00C6177E"/>
    <w:rsid w:val="00C639D1"/>
    <w:rsid w:val="00C727C9"/>
    <w:rsid w:val="00C77C4B"/>
    <w:rsid w:val="00C91851"/>
    <w:rsid w:val="00C9322B"/>
    <w:rsid w:val="00CA27C7"/>
    <w:rsid w:val="00CA40FB"/>
    <w:rsid w:val="00CB01E6"/>
    <w:rsid w:val="00CB108F"/>
    <w:rsid w:val="00CB1FA9"/>
    <w:rsid w:val="00CC7E0D"/>
    <w:rsid w:val="00CD28AA"/>
    <w:rsid w:val="00CD4400"/>
    <w:rsid w:val="00CE5EAD"/>
    <w:rsid w:val="00CE7D6A"/>
    <w:rsid w:val="00D04882"/>
    <w:rsid w:val="00D2022B"/>
    <w:rsid w:val="00D21A85"/>
    <w:rsid w:val="00D268AB"/>
    <w:rsid w:val="00D33FA3"/>
    <w:rsid w:val="00D3446E"/>
    <w:rsid w:val="00D443D8"/>
    <w:rsid w:val="00D55DC3"/>
    <w:rsid w:val="00D72892"/>
    <w:rsid w:val="00D85C8D"/>
    <w:rsid w:val="00D9338B"/>
    <w:rsid w:val="00DA092B"/>
    <w:rsid w:val="00DA7B39"/>
    <w:rsid w:val="00DD4FBF"/>
    <w:rsid w:val="00E11C15"/>
    <w:rsid w:val="00E14FDA"/>
    <w:rsid w:val="00E246DA"/>
    <w:rsid w:val="00E329BB"/>
    <w:rsid w:val="00E363C4"/>
    <w:rsid w:val="00E36571"/>
    <w:rsid w:val="00E62C0C"/>
    <w:rsid w:val="00E62C36"/>
    <w:rsid w:val="00E63807"/>
    <w:rsid w:val="00E64F87"/>
    <w:rsid w:val="00E95EB5"/>
    <w:rsid w:val="00EB1ACE"/>
    <w:rsid w:val="00EB1F9A"/>
    <w:rsid w:val="00EB3248"/>
    <w:rsid w:val="00EB424F"/>
    <w:rsid w:val="00EB7780"/>
    <w:rsid w:val="00EC2DA6"/>
    <w:rsid w:val="00EC50E9"/>
    <w:rsid w:val="00EC6BF7"/>
    <w:rsid w:val="00ED0E6C"/>
    <w:rsid w:val="00ED2DFD"/>
    <w:rsid w:val="00ED4A2B"/>
    <w:rsid w:val="00EE4678"/>
    <w:rsid w:val="00EF099F"/>
    <w:rsid w:val="00EF64FC"/>
    <w:rsid w:val="00F25E38"/>
    <w:rsid w:val="00F31A05"/>
    <w:rsid w:val="00F32A41"/>
    <w:rsid w:val="00F35625"/>
    <w:rsid w:val="00F4516C"/>
    <w:rsid w:val="00F461E9"/>
    <w:rsid w:val="00F51489"/>
    <w:rsid w:val="00F54EE7"/>
    <w:rsid w:val="00F7030A"/>
    <w:rsid w:val="00F774F1"/>
    <w:rsid w:val="00F85C9E"/>
    <w:rsid w:val="00F86DBF"/>
    <w:rsid w:val="00F86E42"/>
    <w:rsid w:val="00FA20D0"/>
    <w:rsid w:val="00FB6F28"/>
    <w:rsid w:val="00FB71DF"/>
    <w:rsid w:val="00FC588C"/>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paragraph" w:customStyle="1" w:styleId="Default">
    <w:name w:val="Default"/>
    <w:rsid w:val="00377F89"/>
    <w:pPr>
      <w:autoSpaceDE w:val="0"/>
      <w:autoSpaceDN w:val="0"/>
      <w:adjustRightInd w:val="0"/>
      <w:spacing w:after="0" w:line="240" w:lineRule="auto"/>
    </w:pPr>
    <w:rPr>
      <w:rFonts w:ascii="Arial" w:hAnsi="Arial" w:cs="Arial"/>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723</Words>
  <Characters>4561</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2023-06-19T12:01:00Z</cp:lastPrinted>
  <dcterms:created xsi:type="dcterms:W3CDTF">2023-07-13T10:51:00Z</dcterms:created>
  <dcterms:modified xsi:type="dcterms:W3CDTF">2023-07-18T08:34:00Z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