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348C3D92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>Illertissen</w:t>
      </w:r>
      <w:r w:rsidRPr="00554515">
        <w:rPr>
          <w:rFonts w:ascii="Arial" w:hAnsi="Arial"/>
          <w:sz w:val="21"/>
          <w:szCs w:val="21"/>
        </w:rPr>
        <w:t xml:space="preserve">, </w:t>
      </w:r>
      <w:r w:rsidR="00554515" w:rsidRPr="00554515">
        <w:rPr>
          <w:rFonts w:ascii="Arial" w:hAnsi="Arial"/>
          <w:sz w:val="21"/>
          <w:szCs w:val="21"/>
        </w:rPr>
        <w:t>2</w:t>
      </w:r>
      <w:r w:rsidR="00365B91">
        <w:rPr>
          <w:rFonts w:ascii="Arial" w:hAnsi="Arial"/>
          <w:sz w:val="21"/>
          <w:szCs w:val="21"/>
        </w:rPr>
        <w:t>7</w:t>
      </w:r>
      <w:r w:rsidRPr="00554515">
        <w:rPr>
          <w:rFonts w:ascii="Arial" w:hAnsi="Arial"/>
          <w:sz w:val="21"/>
          <w:szCs w:val="21"/>
        </w:rPr>
        <w:t>.</w:t>
      </w:r>
      <w:r w:rsidR="00297EA5" w:rsidRPr="00554515">
        <w:rPr>
          <w:rFonts w:ascii="Arial" w:hAnsi="Arial"/>
          <w:sz w:val="21"/>
          <w:szCs w:val="21"/>
        </w:rPr>
        <w:t xml:space="preserve"> </w:t>
      </w:r>
      <w:r w:rsidR="00554515">
        <w:rPr>
          <w:rFonts w:ascii="Arial" w:hAnsi="Arial"/>
          <w:sz w:val="21"/>
          <w:szCs w:val="21"/>
        </w:rPr>
        <w:t>November</w:t>
      </w:r>
      <w:r w:rsidRPr="002225BA">
        <w:rPr>
          <w:rFonts w:ascii="Arial" w:hAnsi="Arial"/>
          <w:sz w:val="21"/>
          <w:szCs w:val="21"/>
        </w:rPr>
        <w:t xml:space="preserve"> 202</w:t>
      </w:r>
      <w:r w:rsidR="003B714B">
        <w:rPr>
          <w:rFonts w:ascii="Arial" w:hAnsi="Arial"/>
          <w:sz w:val="21"/>
          <w:szCs w:val="21"/>
        </w:rPr>
        <w:t>4</w:t>
      </w:r>
    </w:p>
    <w:p w14:paraId="293B9D03" w14:textId="77777777" w:rsidR="00381057" w:rsidRPr="00526D11" w:rsidRDefault="00381057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5B07DA9B" w14:textId="77777777" w:rsidR="00526D11" w:rsidRPr="00526D11" w:rsidRDefault="00526D11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39662ABC" w:rsidR="00966370" w:rsidRPr="00C97773" w:rsidRDefault="00094D49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Vielseitige</w:t>
      </w:r>
      <w:r w:rsidR="00145CEF">
        <w:rPr>
          <w:rFonts w:ascii="Arial" w:hAnsi="Arial"/>
          <w:b/>
          <w:bCs/>
          <w:sz w:val="26"/>
          <w:szCs w:val="26"/>
        </w:rPr>
        <w:t xml:space="preserve"> </w:t>
      </w:r>
      <w:r>
        <w:rPr>
          <w:rFonts w:ascii="Arial" w:hAnsi="Arial"/>
          <w:b/>
          <w:bCs/>
          <w:sz w:val="26"/>
          <w:szCs w:val="26"/>
        </w:rPr>
        <w:t>Helfer im Baualltag</w:t>
      </w:r>
    </w:p>
    <w:p w14:paraId="7F24CD1E" w14:textId="0D1A443F" w:rsidR="00E76EA8" w:rsidRPr="00C97773" w:rsidRDefault="00E87C27" w:rsidP="004442FD">
      <w:pPr>
        <w:spacing w:line="288" w:lineRule="auto"/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sy</w:t>
      </w:r>
      <w:r w:rsidR="004F7557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>tainer</w:t>
      </w:r>
      <w:proofErr w:type="spellEnd"/>
      <w:r>
        <w:rPr>
          <w:rFonts w:ascii="Arial" w:hAnsi="Arial"/>
          <w:sz w:val="22"/>
          <w:szCs w:val="22"/>
        </w:rPr>
        <w:t>®-Hersteller TANOS präsentiert a</w:t>
      </w:r>
      <w:r w:rsidR="00145CEF">
        <w:rPr>
          <w:rFonts w:ascii="Arial" w:hAnsi="Arial"/>
          <w:sz w:val="22"/>
          <w:szCs w:val="22"/>
        </w:rPr>
        <w:t xml:space="preserve">uf der </w:t>
      </w:r>
      <w:r>
        <w:rPr>
          <w:rFonts w:ascii="Arial" w:hAnsi="Arial"/>
          <w:sz w:val="22"/>
          <w:szCs w:val="22"/>
        </w:rPr>
        <w:t xml:space="preserve">BAU 2025 </w:t>
      </w:r>
      <w:r w:rsidR="00094D49">
        <w:rPr>
          <w:rFonts w:ascii="Arial" w:hAnsi="Arial"/>
          <w:sz w:val="22"/>
          <w:szCs w:val="22"/>
        </w:rPr>
        <w:t>flexible Aufbewahrungslösungen für die Bau</w:t>
      </w:r>
      <w:r w:rsidR="00C85F4A">
        <w:rPr>
          <w:rFonts w:ascii="Arial" w:hAnsi="Arial"/>
          <w:sz w:val="22"/>
          <w:szCs w:val="22"/>
        </w:rPr>
        <w:t>b</w:t>
      </w:r>
      <w:r w:rsidR="00094D49">
        <w:rPr>
          <w:rFonts w:ascii="Arial" w:hAnsi="Arial"/>
          <w:sz w:val="22"/>
          <w:szCs w:val="22"/>
        </w:rPr>
        <w:t>ranche</w:t>
      </w:r>
    </w:p>
    <w:p w14:paraId="7A022756" w14:textId="77777777" w:rsidR="00966370" w:rsidRPr="00526D11" w:rsidRDefault="00966370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1C646281" w14:textId="5631C4A9" w:rsidR="00FB6E9B" w:rsidRDefault="00FB6E9B" w:rsidP="00F1109F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 xml:space="preserve">Die BAU 2025 steht vor der Tür und TANOS </w:t>
      </w:r>
      <w:r w:rsidR="004F7557" w:rsidRPr="00554515">
        <w:rPr>
          <w:rFonts w:ascii="Arial" w:hAnsi="Arial"/>
          <w:b/>
          <w:bCs/>
          <w:szCs w:val="20"/>
        </w:rPr>
        <w:t xml:space="preserve">ist </w:t>
      </w:r>
      <w:r w:rsidRPr="00554515">
        <w:rPr>
          <w:rFonts w:ascii="Arial" w:hAnsi="Arial"/>
          <w:b/>
          <w:bCs/>
          <w:szCs w:val="20"/>
        </w:rPr>
        <w:t xml:space="preserve">mit dabei. Der </w:t>
      </w:r>
      <w:r w:rsidR="00157CFA" w:rsidRPr="00554515">
        <w:rPr>
          <w:rFonts w:ascii="Arial" w:hAnsi="Arial"/>
          <w:b/>
          <w:bCs/>
          <w:szCs w:val="20"/>
        </w:rPr>
        <w:t>Systemkoffer</w:t>
      </w:r>
      <w:r w:rsidRPr="00554515">
        <w:rPr>
          <w:rFonts w:ascii="Arial" w:hAnsi="Arial"/>
          <w:b/>
          <w:bCs/>
          <w:szCs w:val="20"/>
        </w:rPr>
        <w:t>-</w:t>
      </w:r>
      <w:r w:rsidR="00157CFA" w:rsidRPr="00554515">
        <w:rPr>
          <w:rFonts w:ascii="Arial" w:hAnsi="Arial"/>
          <w:b/>
          <w:bCs/>
          <w:szCs w:val="20"/>
        </w:rPr>
        <w:t xml:space="preserve">Experte </w:t>
      </w:r>
      <w:r w:rsidR="004F7557" w:rsidRPr="00554515">
        <w:rPr>
          <w:rFonts w:ascii="Arial" w:hAnsi="Arial"/>
          <w:b/>
          <w:bCs/>
          <w:szCs w:val="20"/>
        </w:rPr>
        <w:t xml:space="preserve">aus dem bayerischen Illertissen </w:t>
      </w:r>
      <w:r w:rsidRPr="00554515">
        <w:rPr>
          <w:rFonts w:ascii="Arial" w:hAnsi="Arial"/>
          <w:b/>
          <w:bCs/>
          <w:szCs w:val="20"/>
        </w:rPr>
        <w:t xml:space="preserve">präsentiert auf Stand 302 in Halle C6 </w:t>
      </w:r>
      <w:r w:rsidR="00157CFA" w:rsidRPr="00554515">
        <w:rPr>
          <w:rFonts w:ascii="Arial" w:hAnsi="Arial"/>
          <w:b/>
          <w:bCs/>
          <w:szCs w:val="20"/>
        </w:rPr>
        <w:t xml:space="preserve">das multifunktionale Organisationssystem </w:t>
      </w:r>
      <w:proofErr w:type="spellStart"/>
      <w:r w:rsidR="00157CFA" w:rsidRPr="00554515">
        <w:rPr>
          <w:rFonts w:ascii="Arial" w:hAnsi="Arial"/>
          <w:b/>
          <w:bCs/>
          <w:szCs w:val="20"/>
        </w:rPr>
        <w:t>systainer</w:t>
      </w:r>
      <w:proofErr w:type="spellEnd"/>
      <w:r w:rsidR="00157CFA" w:rsidRPr="00554515">
        <w:rPr>
          <w:rFonts w:ascii="Arial" w:hAnsi="Arial"/>
          <w:b/>
          <w:bCs/>
          <w:szCs w:val="20"/>
        </w:rPr>
        <w:t>®</w:t>
      </w:r>
      <w:r w:rsidRPr="00554515">
        <w:rPr>
          <w:rFonts w:ascii="Arial" w:hAnsi="Arial"/>
          <w:b/>
          <w:bCs/>
          <w:szCs w:val="20"/>
        </w:rPr>
        <w:t xml:space="preserve">, </w:t>
      </w:r>
      <w:r w:rsidR="00157CFA" w:rsidRPr="00554515">
        <w:rPr>
          <w:rFonts w:ascii="Arial" w:hAnsi="Arial"/>
          <w:b/>
          <w:bCs/>
          <w:szCs w:val="20"/>
        </w:rPr>
        <w:t>das</w:t>
      </w:r>
      <w:r w:rsidRPr="00554515">
        <w:rPr>
          <w:rFonts w:ascii="Arial" w:hAnsi="Arial"/>
          <w:b/>
          <w:bCs/>
          <w:szCs w:val="20"/>
        </w:rPr>
        <w:t xml:space="preserve"> den Handwerkeralltag in der Baubranche mobiler, ergonomischer und aufgeräumter mach</w:t>
      </w:r>
      <w:r w:rsidR="00157CFA" w:rsidRPr="00554515">
        <w:rPr>
          <w:rFonts w:ascii="Arial" w:hAnsi="Arial"/>
          <w:b/>
          <w:bCs/>
          <w:szCs w:val="20"/>
        </w:rPr>
        <w:t>t</w:t>
      </w:r>
      <w:r w:rsidRPr="00554515">
        <w:rPr>
          <w:rFonts w:ascii="Arial" w:hAnsi="Arial"/>
          <w:b/>
          <w:bCs/>
          <w:szCs w:val="20"/>
        </w:rPr>
        <w:t xml:space="preserve">. </w:t>
      </w:r>
      <w:r w:rsidR="0001425B" w:rsidRPr="00554515">
        <w:rPr>
          <w:rFonts w:ascii="Arial" w:hAnsi="Arial"/>
          <w:b/>
          <w:bCs/>
          <w:szCs w:val="20"/>
        </w:rPr>
        <w:t xml:space="preserve">Unter dem Ausstellungsschwerpunkt </w:t>
      </w:r>
      <w:r w:rsidR="004D2B91" w:rsidRPr="00554515">
        <w:rPr>
          <w:rFonts w:ascii="Arial" w:hAnsi="Arial"/>
          <w:b/>
          <w:bCs/>
          <w:szCs w:val="20"/>
        </w:rPr>
        <w:t>der Halle, „</w:t>
      </w:r>
      <w:r w:rsidR="0001425B" w:rsidRPr="00554515">
        <w:rPr>
          <w:rFonts w:ascii="Arial" w:hAnsi="Arial"/>
          <w:b/>
          <w:bCs/>
          <w:szCs w:val="20"/>
        </w:rPr>
        <w:t>Werkzeuge</w:t>
      </w:r>
      <w:r w:rsidR="004D2B91" w:rsidRPr="00554515">
        <w:rPr>
          <w:rFonts w:ascii="Arial" w:hAnsi="Arial"/>
          <w:b/>
          <w:bCs/>
          <w:szCs w:val="20"/>
        </w:rPr>
        <w:t>, Berufsbekleidung und Arbeitssicherheit“,</w:t>
      </w:r>
      <w:r w:rsidR="0001425B" w:rsidRPr="00554515">
        <w:rPr>
          <w:rFonts w:ascii="Arial" w:hAnsi="Arial"/>
          <w:b/>
          <w:bCs/>
          <w:szCs w:val="20"/>
        </w:rPr>
        <w:t xml:space="preserve"> haben Besucher </w:t>
      </w:r>
      <w:r w:rsidR="00586AA4" w:rsidRPr="00554515">
        <w:rPr>
          <w:rFonts w:ascii="Arial" w:hAnsi="Arial"/>
          <w:b/>
          <w:bCs/>
          <w:szCs w:val="20"/>
        </w:rPr>
        <w:t xml:space="preserve">vor Ort </w:t>
      </w:r>
      <w:r w:rsidR="0001425B" w:rsidRPr="00554515">
        <w:rPr>
          <w:rFonts w:ascii="Arial" w:hAnsi="Arial"/>
          <w:b/>
          <w:bCs/>
          <w:szCs w:val="20"/>
        </w:rPr>
        <w:t>Gelegenheit</w:t>
      </w:r>
      <w:r w:rsidR="0001425B">
        <w:rPr>
          <w:rFonts w:ascii="Arial" w:hAnsi="Arial"/>
          <w:b/>
          <w:bCs/>
          <w:szCs w:val="20"/>
        </w:rPr>
        <w:t xml:space="preserve">, die </w:t>
      </w:r>
      <w:r w:rsidR="00586AA4">
        <w:rPr>
          <w:rFonts w:ascii="Arial" w:hAnsi="Arial"/>
          <w:b/>
          <w:bCs/>
          <w:szCs w:val="20"/>
        </w:rPr>
        <w:t xml:space="preserve">vielseitigen Aufbewahrungslösungen von der </w:t>
      </w:r>
      <w:r w:rsidR="0001425B">
        <w:rPr>
          <w:rFonts w:ascii="Arial" w:hAnsi="Arial"/>
          <w:b/>
          <w:bCs/>
          <w:szCs w:val="20"/>
        </w:rPr>
        <w:t>f</w:t>
      </w:r>
      <w:r w:rsidR="004F7557">
        <w:rPr>
          <w:rFonts w:ascii="Arial" w:hAnsi="Arial"/>
          <w:b/>
          <w:bCs/>
          <w:szCs w:val="20"/>
        </w:rPr>
        <w:t>lexible</w:t>
      </w:r>
      <w:r w:rsidR="0001425B">
        <w:rPr>
          <w:rFonts w:ascii="Arial" w:hAnsi="Arial"/>
          <w:b/>
          <w:bCs/>
          <w:szCs w:val="20"/>
        </w:rPr>
        <w:t>n</w:t>
      </w:r>
      <w:r w:rsidR="004F7557">
        <w:rPr>
          <w:rFonts w:ascii="Arial" w:hAnsi="Arial"/>
          <w:b/>
          <w:bCs/>
          <w:szCs w:val="20"/>
        </w:rPr>
        <w:t xml:space="preserve"> Werkzeugtasche</w:t>
      </w:r>
      <w:r w:rsidR="0001425B">
        <w:rPr>
          <w:rFonts w:ascii="Arial" w:hAnsi="Arial"/>
          <w:b/>
          <w:bCs/>
          <w:szCs w:val="20"/>
        </w:rPr>
        <w:t xml:space="preserve"> </w:t>
      </w:r>
      <w:r w:rsidR="00586AA4">
        <w:rPr>
          <w:rFonts w:ascii="Arial" w:hAnsi="Arial"/>
          <w:b/>
          <w:bCs/>
          <w:szCs w:val="20"/>
        </w:rPr>
        <w:t xml:space="preserve">über </w:t>
      </w:r>
      <w:r w:rsidR="004F7557">
        <w:rPr>
          <w:rFonts w:ascii="Arial" w:hAnsi="Arial"/>
          <w:b/>
          <w:bCs/>
          <w:szCs w:val="20"/>
        </w:rPr>
        <w:t>mobile Transport</w:t>
      </w:r>
      <w:r w:rsidR="00586AA4">
        <w:rPr>
          <w:rFonts w:ascii="Arial" w:hAnsi="Arial"/>
          <w:b/>
          <w:bCs/>
          <w:szCs w:val="20"/>
        </w:rPr>
        <w:t>systeme</w:t>
      </w:r>
      <w:r>
        <w:rPr>
          <w:rFonts w:ascii="Arial" w:hAnsi="Arial"/>
          <w:b/>
          <w:bCs/>
          <w:szCs w:val="20"/>
        </w:rPr>
        <w:t xml:space="preserve"> </w:t>
      </w:r>
      <w:r w:rsidR="0001425B">
        <w:rPr>
          <w:rFonts w:ascii="Arial" w:hAnsi="Arial"/>
          <w:b/>
          <w:bCs/>
          <w:szCs w:val="20"/>
        </w:rPr>
        <w:t>bis hin zum XXL-</w:t>
      </w:r>
      <w:r>
        <w:rPr>
          <w:rFonts w:ascii="Arial" w:hAnsi="Arial"/>
          <w:b/>
          <w:bCs/>
          <w:szCs w:val="20"/>
        </w:rPr>
        <w:t>Systainer</w:t>
      </w:r>
      <w:r>
        <w:rPr>
          <w:rFonts w:ascii="Arial" w:hAnsi="Arial"/>
          <w:b/>
          <w:bCs/>
          <w:szCs w:val="20"/>
          <w:vertAlign w:val="superscript"/>
        </w:rPr>
        <w:t>3</w:t>
      </w:r>
      <w:r w:rsidR="0001425B">
        <w:rPr>
          <w:rFonts w:ascii="Arial" w:hAnsi="Arial"/>
          <w:b/>
          <w:bCs/>
          <w:szCs w:val="20"/>
        </w:rPr>
        <w:t xml:space="preserve"> persönlich unter die Lupe zu nehmen.</w:t>
      </w:r>
    </w:p>
    <w:p w14:paraId="2CC6450F" w14:textId="77777777" w:rsidR="009902EE" w:rsidRPr="003E2EDD" w:rsidRDefault="009902EE" w:rsidP="00E3237B">
      <w:pPr>
        <w:spacing w:line="288" w:lineRule="auto"/>
        <w:rPr>
          <w:rFonts w:ascii="Arial" w:hAnsi="Arial"/>
          <w:szCs w:val="20"/>
        </w:rPr>
      </w:pPr>
    </w:p>
    <w:p w14:paraId="6DE27359" w14:textId="4A20CA19" w:rsidR="0001425B" w:rsidRPr="00D423BA" w:rsidRDefault="0001425B" w:rsidP="00D0340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Wenn </w:t>
      </w:r>
      <w:r w:rsidR="00C85F4A">
        <w:rPr>
          <w:rFonts w:ascii="Arial" w:hAnsi="Arial"/>
          <w:szCs w:val="20"/>
        </w:rPr>
        <w:t>sich im Januar 2025 die</w:t>
      </w:r>
      <w:r>
        <w:rPr>
          <w:rFonts w:ascii="Arial" w:hAnsi="Arial"/>
          <w:szCs w:val="20"/>
        </w:rPr>
        <w:t xml:space="preserve"> internationale Bau</w:t>
      </w:r>
      <w:r w:rsidR="00E5526B">
        <w:rPr>
          <w:rFonts w:ascii="Arial" w:hAnsi="Arial"/>
          <w:szCs w:val="20"/>
        </w:rPr>
        <w:t>b</w:t>
      </w:r>
      <w:r>
        <w:rPr>
          <w:rFonts w:ascii="Arial" w:hAnsi="Arial"/>
          <w:szCs w:val="20"/>
        </w:rPr>
        <w:t xml:space="preserve">ranche zur Weltleitmesse für Architektur, Materialien und Systeme </w:t>
      </w:r>
      <w:r w:rsidR="00C85F4A">
        <w:rPr>
          <w:rFonts w:ascii="Arial" w:hAnsi="Arial"/>
          <w:szCs w:val="20"/>
        </w:rPr>
        <w:t>trifft</w:t>
      </w:r>
      <w:r>
        <w:rPr>
          <w:rFonts w:ascii="Arial" w:hAnsi="Arial"/>
          <w:szCs w:val="20"/>
        </w:rPr>
        <w:t xml:space="preserve">, </w:t>
      </w:r>
      <w:r w:rsidR="00094D49">
        <w:rPr>
          <w:rFonts w:ascii="Arial" w:hAnsi="Arial"/>
          <w:szCs w:val="20"/>
        </w:rPr>
        <w:t>ist auch</w:t>
      </w:r>
      <w:r>
        <w:rPr>
          <w:rFonts w:ascii="Arial" w:hAnsi="Arial"/>
          <w:szCs w:val="20"/>
        </w:rPr>
        <w:t xml:space="preserve"> TANOS </w:t>
      </w:r>
      <w:r w:rsidR="00094D49">
        <w:rPr>
          <w:rFonts w:ascii="Arial" w:hAnsi="Arial"/>
          <w:szCs w:val="20"/>
        </w:rPr>
        <w:t xml:space="preserve">mit </w:t>
      </w:r>
      <w:r w:rsidR="00C85F4A">
        <w:rPr>
          <w:rFonts w:ascii="Arial" w:hAnsi="Arial"/>
          <w:szCs w:val="20"/>
        </w:rPr>
        <w:t>dabei</w:t>
      </w:r>
      <w:r>
        <w:rPr>
          <w:rFonts w:ascii="Arial" w:hAnsi="Arial"/>
          <w:szCs w:val="20"/>
        </w:rPr>
        <w:t xml:space="preserve">. </w:t>
      </w:r>
      <w:r w:rsidR="00C85F4A">
        <w:rPr>
          <w:rFonts w:ascii="Arial" w:hAnsi="Arial"/>
          <w:szCs w:val="20"/>
        </w:rPr>
        <w:t>Auf dem eigenen Messestand</w:t>
      </w:r>
      <w:r>
        <w:rPr>
          <w:rFonts w:ascii="Arial" w:hAnsi="Arial"/>
          <w:szCs w:val="20"/>
        </w:rPr>
        <w:t xml:space="preserve"> zeigt der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®-Hersteller eindrucksvoll, welche Vielseitigkeit in seinem Transport- und Mobilitätssystem steckt. </w:t>
      </w:r>
      <w:r w:rsidR="00BF7061">
        <w:rPr>
          <w:rFonts w:ascii="Arial" w:hAnsi="Arial"/>
          <w:szCs w:val="20"/>
        </w:rPr>
        <w:t xml:space="preserve">Neben praxisbewährten Modellen in den beliebten M- und L-Formaten </w:t>
      </w:r>
      <w:r w:rsidR="00094D49">
        <w:rPr>
          <w:rFonts w:ascii="Arial" w:hAnsi="Arial"/>
          <w:szCs w:val="20"/>
        </w:rPr>
        <w:t xml:space="preserve">rückt </w:t>
      </w:r>
      <w:r w:rsidR="00BF7061">
        <w:rPr>
          <w:rFonts w:ascii="Arial" w:hAnsi="Arial"/>
          <w:szCs w:val="20"/>
        </w:rPr>
        <w:t xml:space="preserve">TANOS </w:t>
      </w:r>
      <w:r w:rsidR="00C85F4A">
        <w:rPr>
          <w:rFonts w:ascii="Arial" w:hAnsi="Arial"/>
          <w:szCs w:val="20"/>
        </w:rPr>
        <w:t xml:space="preserve">auf </w:t>
      </w:r>
      <w:r w:rsidR="00995265" w:rsidRPr="00554515">
        <w:rPr>
          <w:rFonts w:ascii="Arial" w:hAnsi="Arial"/>
          <w:szCs w:val="20"/>
        </w:rPr>
        <w:t xml:space="preserve">der Messe </w:t>
      </w:r>
      <w:r w:rsidR="00526D11" w:rsidRPr="00554515">
        <w:rPr>
          <w:rFonts w:ascii="Arial" w:hAnsi="Arial"/>
          <w:szCs w:val="20"/>
        </w:rPr>
        <w:t xml:space="preserve">den </w:t>
      </w:r>
      <w:r w:rsidR="00BF7061" w:rsidRPr="00554515">
        <w:rPr>
          <w:rFonts w:ascii="Arial" w:hAnsi="Arial"/>
          <w:szCs w:val="20"/>
        </w:rPr>
        <w:t>XXL-Systainer</w:t>
      </w:r>
      <w:r w:rsidR="00BF7061" w:rsidRPr="00554515">
        <w:rPr>
          <w:rFonts w:ascii="Arial" w:hAnsi="Arial"/>
          <w:szCs w:val="20"/>
          <w:vertAlign w:val="superscript"/>
        </w:rPr>
        <w:t>3</w:t>
      </w:r>
      <w:r w:rsidR="00526D11" w:rsidRPr="00554515">
        <w:rPr>
          <w:rFonts w:ascii="Arial" w:hAnsi="Arial"/>
          <w:szCs w:val="20"/>
        </w:rPr>
        <w:t xml:space="preserve"> ins Rampenlicht</w:t>
      </w:r>
      <w:r w:rsidR="00BF7061" w:rsidRPr="00554515">
        <w:rPr>
          <w:rFonts w:ascii="Arial" w:hAnsi="Arial"/>
          <w:szCs w:val="20"/>
        </w:rPr>
        <w:t xml:space="preserve">, in dem selbst die größten Werkzeuge und Maschinen mit Leichtigkeit </w:t>
      </w:r>
      <w:r w:rsidR="00E50A9A" w:rsidRPr="00554515">
        <w:rPr>
          <w:rFonts w:ascii="Arial" w:hAnsi="Arial"/>
          <w:szCs w:val="20"/>
        </w:rPr>
        <w:t xml:space="preserve">sicher </w:t>
      </w:r>
      <w:r w:rsidR="00BF7061" w:rsidRPr="00554515">
        <w:rPr>
          <w:rFonts w:ascii="Arial" w:hAnsi="Arial"/>
          <w:szCs w:val="20"/>
        </w:rPr>
        <w:t xml:space="preserve">verstaut werden können. </w:t>
      </w:r>
      <w:r w:rsidR="00526D11" w:rsidRPr="00554515">
        <w:rPr>
          <w:rFonts w:ascii="Arial" w:hAnsi="Arial"/>
          <w:szCs w:val="20"/>
        </w:rPr>
        <w:t xml:space="preserve">Für </w:t>
      </w:r>
      <w:r w:rsidR="00157CFA" w:rsidRPr="00554515">
        <w:rPr>
          <w:rFonts w:ascii="Arial" w:hAnsi="Arial"/>
          <w:szCs w:val="20"/>
        </w:rPr>
        <w:t xml:space="preserve">einen </w:t>
      </w:r>
      <w:r w:rsidR="00526D11" w:rsidRPr="00554515">
        <w:rPr>
          <w:rFonts w:ascii="Arial" w:hAnsi="Arial"/>
          <w:szCs w:val="20"/>
        </w:rPr>
        <w:t>einfachen Transport</w:t>
      </w:r>
      <w:r w:rsidR="00D423BA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>sind die</w:t>
      </w:r>
      <w:r w:rsidR="00D423BA" w:rsidRPr="00554515">
        <w:rPr>
          <w:rFonts w:ascii="Arial" w:hAnsi="Arial"/>
          <w:szCs w:val="20"/>
        </w:rPr>
        <w:t xml:space="preserve"> Systemkoffer nicht nur mit einem ergonomischen Tragegriff ausgestattet, sondern </w:t>
      </w:r>
      <w:r w:rsidR="00157CFA" w:rsidRPr="00554515">
        <w:rPr>
          <w:rFonts w:ascii="Arial" w:hAnsi="Arial"/>
          <w:szCs w:val="20"/>
        </w:rPr>
        <w:t xml:space="preserve">können </w:t>
      </w:r>
      <w:r w:rsidR="00D423BA" w:rsidRPr="00554515">
        <w:rPr>
          <w:rFonts w:ascii="Arial" w:hAnsi="Arial"/>
          <w:szCs w:val="20"/>
        </w:rPr>
        <w:t>auch mit dem Rollbrett</w:t>
      </w:r>
      <w:r w:rsidR="00D423BA">
        <w:rPr>
          <w:rFonts w:ascii="Arial" w:hAnsi="Arial"/>
          <w:szCs w:val="20"/>
        </w:rPr>
        <w:t xml:space="preserve"> Systainer</w:t>
      </w:r>
      <w:r w:rsidR="00D423BA">
        <w:rPr>
          <w:rFonts w:ascii="Arial" w:hAnsi="Arial"/>
          <w:szCs w:val="20"/>
          <w:vertAlign w:val="superscript"/>
        </w:rPr>
        <w:t>3</w:t>
      </w:r>
      <w:r w:rsidR="00D423BA">
        <w:rPr>
          <w:rFonts w:ascii="Arial" w:hAnsi="Arial"/>
          <w:szCs w:val="20"/>
        </w:rPr>
        <w:t xml:space="preserve"> CART SYS-RB kombiniert werden</w:t>
      </w:r>
      <w:r w:rsidR="00995265">
        <w:rPr>
          <w:rFonts w:ascii="Arial" w:hAnsi="Arial"/>
          <w:szCs w:val="20"/>
        </w:rPr>
        <w:t>.</w:t>
      </w:r>
    </w:p>
    <w:p w14:paraId="1CC2BE32" w14:textId="77777777" w:rsidR="0001425B" w:rsidRDefault="0001425B" w:rsidP="00D0340C">
      <w:pPr>
        <w:spacing w:line="288" w:lineRule="auto"/>
        <w:rPr>
          <w:rFonts w:ascii="Arial" w:hAnsi="Arial"/>
          <w:szCs w:val="20"/>
        </w:rPr>
      </w:pPr>
    </w:p>
    <w:p w14:paraId="33FFD060" w14:textId="4CC0C6E5" w:rsidR="00E50A9A" w:rsidRPr="00554515" w:rsidRDefault="00995265" w:rsidP="00E50A9A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>Mobile Transportlösungen</w:t>
      </w:r>
      <w:r w:rsidR="00A626CB" w:rsidRPr="00554515">
        <w:rPr>
          <w:rFonts w:ascii="Arial" w:hAnsi="Arial"/>
          <w:b/>
          <w:bCs/>
          <w:szCs w:val="20"/>
        </w:rPr>
        <w:t xml:space="preserve"> als</w:t>
      </w:r>
      <w:r w:rsidRPr="00554515">
        <w:rPr>
          <w:rFonts w:ascii="Arial" w:hAnsi="Arial"/>
          <w:b/>
          <w:bCs/>
          <w:szCs w:val="20"/>
        </w:rPr>
        <w:t xml:space="preserve"> Messeschwerpunkt</w:t>
      </w:r>
    </w:p>
    <w:p w14:paraId="4944A5A3" w14:textId="509C374F" w:rsidR="00995265" w:rsidRPr="00AA0BCA" w:rsidRDefault="00555758" w:rsidP="00AA0BCA">
      <w:pPr>
        <w:spacing w:line="288" w:lineRule="auto"/>
        <w:rPr>
          <w:rFonts w:ascii="Arial" w:hAnsi="Arial"/>
          <w:szCs w:val="20"/>
        </w:rPr>
      </w:pPr>
      <w:r w:rsidRPr="00554515">
        <w:rPr>
          <w:rFonts w:ascii="Arial" w:hAnsi="Arial"/>
          <w:szCs w:val="20"/>
        </w:rPr>
        <w:t>Nicht zuletzt</w:t>
      </w:r>
      <w:r w:rsidR="00A626CB" w:rsidRPr="00554515">
        <w:rPr>
          <w:rFonts w:ascii="Arial" w:hAnsi="Arial"/>
          <w:szCs w:val="20"/>
        </w:rPr>
        <w:t xml:space="preserve"> die </w:t>
      </w:r>
      <w:r w:rsidR="00526D11" w:rsidRPr="00554515">
        <w:rPr>
          <w:rFonts w:ascii="Arial" w:hAnsi="Arial"/>
          <w:szCs w:val="20"/>
        </w:rPr>
        <w:t xml:space="preserve">mobilen Transportlösungen stehen </w:t>
      </w:r>
      <w:r w:rsidR="00995265" w:rsidRPr="00554515">
        <w:rPr>
          <w:rFonts w:ascii="Arial" w:hAnsi="Arial"/>
          <w:szCs w:val="20"/>
        </w:rPr>
        <w:t xml:space="preserve">im </w:t>
      </w:r>
      <w:r w:rsidR="00A626CB" w:rsidRPr="00554515">
        <w:rPr>
          <w:rFonts w:ascii="Arial" w:hAnsi="Arial"/>
          <w:szCs w:val="20"/>
        </w:rPr>
        <w:t xml:space="preserve">Mittelpunkt </w:t>
      </w:r>
      <w:r w:rsidR="00995265" w:rsidRPr="00554515">
        <w:rPr>
          <w:rFonts w:ascii="Arial" w:hAnsi="Arial"/>
          <w:szCs w:val="20"/>
        </w:rPr>
        <w:t xml:space="preserve">des Messeauftritts. </w:t>
      </w:r>
      <w:r w:rsidR="00BF7E5B" w:rsidRPr="00554515">
        <w:rPr>
          <w:rFonts w:ascii="Arial" w:hAnsi="Arial"/>
          <w:szCs w:val="20"/>
        </w:rPr>
        <w:t xml:space="preserve">Dazu gehört neben dem Rollbrett, das </w:t>
      </w:r>
      <w:r w:rsidR="00995265" w:rsidRPr="00554515">
        <w:rPr>
          <w:rFonts w:ascii="Arial" w:hAnsi="Arial"/>
          <w:szCs w:val="20"/>
        </w:rPr>
        <w:t>mit großen Rollen und Radständen ausgestattet</w:t>
      </w:r>
      <w:r w:rsidR="00BF7E5B" w:rsidRPr="00554515">
        <w:rPr>
          <w:rFonts w:ascii="Arial" w:hAnsi="Arial"/>
          <w:szCs w:val="20"/>
        </w:rPr>
        <w:t xml:space="preserve"> ist,</w:t>
      </w:r>
      <w:r w:rsidR="00995265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 xml:space="preserve">auch </w:t>
      </w:r>
      <w:r w:rsidR="00995265" w:rsidRPr="00554515">
        <w:rPr>
          <w:rFonts w:ascii="Arial" w:hAnsi="Arial"/>
          <w:szCs w:val="20"/>
        </w:rPr>
        <w:t>der treppengängige Transport</w:t>
      </w:r>
      <w:r w:rsidR="00AA0BCA" w:rsidRPr="00554515">
        <w:rPr>
          <w:rFonts w:ascii="Arial" w:hAnsi="Arial"/>
          <w:szCs w:val="20"/>
        </w:rPr>
        <w:t xml:space="preserve">wagen </w:t>
      </w:r>
      <w:r w:rsidR="00995265" w:rsidRPr="00554515">
        <w:rPr>
          <w:rFonts w:ascii="Arial" w:hAnsi="Arial"/>
          <w:szCs w:val="20"/>
        </w:rPr>
        <w:t>SYS-Roll</w:t>
      </w:r>
      <w:r w:rsidR="00157CFA" w:rsidRPr="00554515">
        <w:rPr>
          <w:rFonts w:ascii="Arial" w:hAnsi="Arial"/>
          <w:szCs w:val="20"/>
        </w:rPr>
        <w:t xml:space="preserve">. </w:t>
      </w:r>
      <w:r w:rsidR="00BF7E5B" w:rsidRPr="00554515">
        <w:rPr>
          <w:rFonts w:ascii="Arial" w:hAnsi="Arial"/>
          <w:szCs w:val="20"/>
        </w:rPr>
        <w:t xml:space="preserve">Darüber hinaus stellt </w:t>
      </w:r>
      <w:r w:rsidR="00E50A9A" w:rsidRPr="00554515">
        <w:rPr>
          <w:rFonts w:ascii="Arial" w:hAnsi="Arial"/>
          <w:szCs w:val="20"/>
        </w:rPr>
        <w:t xml:space="preserve">TANOS </w:t>
      </w:r>
      <w:r w:rsidR="00995265" w:rsidRPr="00554515">
        <w:rPr>
          <w:rFonts w:ascii="Arial" w:hAnsi="Arial"/>
          <w:szCs w:val="20"/>
        </w:rPr>
        <w:t>passendes Zubehör bis hin zum stabilen Tragegurt</w:t>
      </w:r>
      <w:r w:rsidR="00E50A9A" w:rsidRPr="00554515">
        <w:rPr>
          <w:rFonts w:ascii="Arial" w:hAnsi="Arial"/>
          <w:szCs w:val="20"/>
        </w:rPr>
        <w:t xml:space="preserve"> vor</w:t>
      </w:r>
      <w:r w:rsidR="00995265" w:rsidRPr="00554515">
        <w:rPr>
          <w:rFonts w:ascii="Arial" w:hAnsi="Arial"/>
          <w:szCs w:val="20"/>
        </w:rPr>
        <w:t>.</w:t>
      </w:r>
      <w:r w:rsidR="00AA0BCA" w:rsidRPr="00554515">
        <w:rPr>
          <w:rFonts w:ascii="Arial" w:hAnsi="Arial"/>
          <w:szCs w:val="20"/>
        </w:rPr>
        <w:t xml:space="preserve"> Mit der mobilen Werkstatt MW 1000 präsentiert TANOS schließlich eine praktische All-in-</w:t>
      </w:r>
      <w:proofErr w:type="spellStart"/>
      <w:r w:rsidR="00AA0BCA" w:rsidRPr="00554515">
        <w:rPr>
          <w:rFonts w:ascii="Arial" w:hAnsi="Arial"/>
          <w:szCs w:val="20"/>
        </w:rPr>
        <w:t>One</w:t>
      </w:r>
      <w:proofErr w:type="spellEnd"/>
      <w:r w:rsidR="00AA0BCA" w:rsidRPr="00554515">
        <w:rPr>
          <w:rFonts w:ascii="Arial" w:hAnsi="Arial"/>
          <w:szCs w:val="20"/>
        </w:rPr>
        <w:t>-Lösung, die</w:t>
      </w:r>
      <w:r w:rsidR="00BF7E5B" w:rsidRPr="00554515">
        <w:rPr>
          <w:rFonts w:ascii="Arial" w:hAnsi="Arial"/>
          <w:szCs w:val="20"/>
        </w:rPr>
        <w:t xml:space="preserve"> nicht nur ein Höchstmaß an Mobilität, sondern </w:t>
      </w:r>
      <w:r w:rsidR="00AA0BCA" w:rsidRPr="00554515">
        <w:rPr>
          <w:rFonts w:ascii="Arial" w:hAnsi="Arial"/>
          <w:szCs w:val="20"/>
        </w:rPr>
        <w:t>auch einen stabilen Arbeitsplatz bietet.</w:t>
      </w:r>
    </w:p>
    <w:p w14:paraId="6192F392" w14:textId="77777777" w:rsidR="00B42AA2" w:rsidRDefault="00B42AA2" w:rsidP="00D3598E">
      <w:pPr>
        <w:spacing w:line="288" w:lineRule="auto"/>
        <w:rPr>
          <w:rFonts w:ascii="Arial" w:hAnsi="Arial"/>
          <w:szCs w:val="20"/>
        </w:rPr>
      </w:pPr>
    </w:p>
    <w:p w14:paraId="02A17B17" w14:textId="5F5D7417" w:rsidR="00AA0BCA" w:rsidRPr="00D3598E" w:rsidRDefault="00D3598E" w:rsidP="00D3598E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besonders flexible Lösung für unterwegs </w:t>
      </w:r>
      <w:r w:rsidR="00526D11">
        <w:rPr>
          <w:rFonts w:ascii="Arial" w:hAnsi="Arial"/>
          <w:szCs w:val="20"/>
        </w:rPr>
        <w:t>zeigt</w:t>
      </w:r>
      <w:r>
        <w:rPr>
          <w:rFonts w:ascii="Arial" w:hAnsi="Arial"/>
          <w:szCs w:val="20"/>
        </w:rPr>
        <w:t xml:space="preserve"> TANOS </w:t>
      </w:r>
      <w:r w:rsidR="00B42AA2">
        <w:rPr>
          <w:rFonts w:ascii="Arial" w:hAnsi="Arial"/>
          <w:szCs w:val="20"/>
        </w:rPr>
        <w:t xml:space="preserve">darüber hinaus </w:t>
      </w:r>
      <w:r>
        <w:rPr>
          <w:rFonts w:ascii="Arial" w:hAnsi="Arial"/>
          <w:szCs w:val="20"/>
        </w:rPr>
        <w:t>d</w:t>
      </w:r>
      <w:r w:rsidR="00A24716">
        <w:rPr>
          <w:rFonts w:ascii="Arial" w:hAnsi="Arial"/>
          <w:szCs w:val="20"/>
        </w:rPr>
        <w:t>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</w:t>
      </w:r>
      <w:proofErr w:type="spellStart"/>
      <w:r>
        <w:rPr>
          <w:rFonts w:ascii="Arial" w:hAnsi="Arial"/>
          <w:szCs w:val="20"/>
        </w:rPr>
        <w:t>Toolbag</w:t>
      </w:r>
      <w:proofErr w:type="spellEnd"/>
      <w:r>
        <w:rPr>
          <w:rFonts w:ascii="Arial" w:hAnsi="Arial"/>
          <w:szCs w:val="20"/>
        </w:rPr>
        <w:t xml:space="preserve"> M. </w:t>
      </w:r>
      <w:r w:rsidR="00A24716">
        <w:rPr>
          <w:rFonts w:ascii="Arial" w:hAnsi="Arial"/>
          <w:szCs w:val="20"/>
        </w:rPr>
        <w:t xml:space="preserve">Deren </w:t>
      </w:r>
      <w:r w:rsidRPr="00D3598E">
        <w:rPr>
          <w:rFonts w:ascii="Arial" w:hAnsi="Arial"/>
          <w:szCs w:val="20"/>
        </w:rPr>
        <w:t xml:space="preserve">vormontierte Innentaschen und Werkzeugkarten </w:t>
      </w:r>
      <w:r>
        <w:rPr>
          <w:rFonts w:ascii="Arial" w:hAnsi="Arial"/>
          <w:szCs w:val="20"/>
        </w:rPr>
        <w:t xml:space="preserve">lassen </w:t>
      </w:r>
      <w:r w:rsidRPr="00D3598E">
        <w:rPr>
          <w:rFonts w:ascii="Arial" w:hAnsi="Arial"/>
          <w:szCs w:val="20"/>
        </w:rPr>
        <w:t xml:space="preserve">sich mittels Klettverbindungen individuell positionieren oder entnehmen. </w:t>
      </w:r>
      <w:r>
        <w:rPr>
          <w:rFonts w:ascii="Arial" w:hAnsi="Arial"/>
          <w:szCs w:val="20"/>
        </w:rPr>
        <w:t xml:space="preserve">So </w:t>
      </w:r>
      <w:r w:rsidR="00C838AF">
        <w:rPr>
          <w:rFonts w:ascii="Arial" w:hAnsi="Arial"/>
          <w:szCs w:val="20"/>
        </w:rPr>
        <w:t xml:space="preserve">entsteht </w:t>
      </w:r>
      <w:r w:rsidRPr="00D3598E">
        <w:rPr>
          <w:rFonts w:ascii="Arial" w:hAnsi="Arial"/>
          <w:szCs w:val="20"/>
        </w:rPr>
        <w:t xml:space="preserve">mit wenigen Handgriffen ein </w:t>
      </w:r>
      <w:r w:rsidR="00C838AF">
        <w:rPr>
          <w:rFonts w:ascii="Arial" w:hAnsi="Arial"/>
          <w:szCs w:val="20"/>
        </w:rPr>
        <w:t xml:space="preserve">individuelles </w:t>
      </w:r>
      <w:r w:rsidRPr="00D3598E">
        <w:rPr>
          <w:rFonts w:ascii="Arial" w:hAnsi="Arial"/>
          <w:szCs w:val="20"/>
        </w:rPr>
        <w:t>Aufbewahrungssystem für Handwerkzeuge, Arbeits</w:t>
      </w:r>
      <w:r w:rsidR="00A626CB">
        <w:rPr>
          <w:rFonts w:ascii="Arial" w:hAnsi="Arial"/>
          <w:szCs w:val="20"/>
        </w:rPr>
        <w:t>unterlagen</w:t>
      </w:r>
      <w:r w:rsidRPr="00D3598E">
        <w:rPr>
          <w:rFonts w:ascii="Arial" w:hAnsi="Arial"/>
          <w:szCs w:val="20"/>
        </w:rPr>
        <w:t xml:space="preserve"> oder Tablets</w:t>
      </w:r>
      <w:r w:rsidR="00C838AF">
        <w:rPr>
          <w:rFonts w:ascii="Arial" w:hAnsi="Arial"/>
          <w:szCs w:val="20"/>
        </w:rPr>
        <w:t xml:space="preserve"> im Textildesign</w:t>
      </w:r>
      <w:r w:rsidRPr="00D3598E">
        <w:rPr>
          <w:rFonts w:ascii="Arial" w:hAnsi="Arial"/>
          <w:szCs w:val="20"/>
        </w:rPr>
        <w:t>.</w:t>
      </w:r>
      <w:r>
        <w:rPr>
          <w:rFonts w:ascii="Arial" w:hAnsi="Arial"/>
          <w:szCs w:val="20"/>
        </w:rPr>
        <w:t xml:space="preserve"> Als Cabrio-Variante im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-System dient </w:t>
      </w:r>
      <w:r w:rsidR="00A626CB" w:rsidRPr="00A626CB">
        <w:rPr>
          <w:rFonts w:ascii="Arial" w:hAnsi="Arial"/>
          <w:szCs w:val="20"/>
        </w:rPr>
        <w:t>au</w:t>
      </w:r>
      <w:r w:rsidR="00A626CB">
        <w:rPr>
          <w:rFonts w:ascii="Arial" w:hAnsi="Arial"/>
          <w:szCs w:val="20"/>
        </w:rPr>
        <w:t xml:space="preserve">ßerdem </w:t>
      </w:r>
      <w:r w:rsidRPr="00A626CB">
        <w:rPr>
          <w:rFonts w:ascii="Arial" w:hAnsi="Arial"/>
          <w:szCs w:val="20"/>
        </w:rPr>
        <w:t>die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Toolbox. D</w:t>
      </w:r>
      <w:r w:rsidR="00C838AF">
        <w:rPr>
          <w:rFonts w:ascii="Arial" w:hAnsi="Arial"/>
          <w:szCs w:val="20"/>
        </w:rPr>
        <w:t xml:space="preserve">ie </w:t>
      </w:r>
      <w:r w:rsidR="00A24716">
        <w:rPr>
          <w:rFonts w:ascii="Arial" w:hAnsi="Arial"/>
          <w:szCs w:val="20"/>
        </w:rPr>
        <w:t>„</w:t>
      </w:r>
      <w:r w:rsidR="00C838AF">
        <w:rPr>
          <w:rFonts w:ascii="Arial" w:hAnsi="Arial"/>
          <w:szCs w:val="20"/>
        </w:rPr>
        <w:t>Wurfkiste</w:t>
      </w:r>
      <w:r w:rsidR="00A24716">
        <w:rPr>
          <w:rFonts w:ascii="Arial" w:hAnsi="Arial"/>
          <w:szCs w:val="20"/>
        </w:rPr>
        <w:t>“</w:t>
      </w:r>
      <w:r>
        <w:rPr>
          <w:rFonts w:ascii="Arial" w:hAnsi="Arial"/>
          <w:szCs w:val="20"/>
        </w:rPr>
        <w:t xml:space="preserve"> </w:t>
      </w:r>
      <w:r w:rsidR="00C838AF">
        <w:rPr>
          <w:rFonts w:ascii="Arial" w:hAnsi="Arial"/>
          <w:szCs w:val="20"/>
        </w:rPr>
        <w:t xml:space="preserve">ist </w:t>
      </w:r>
      <w:r>
        <w:rPr>
          <w:rFonts w:ascii="Arial" w:hAnsi="Arial"/>
          <w:szCs w:val="20"/>
        </w:rPr>
        <w:t xml:space="preserve">mit einem beweglichen Tragegriff </w:t>
      </w:r>
      <w:r w:rsidR="00C838AF">
        <w:rPr>
          <w:rFonts w:ascii="Arial" w:hAnsi="Arial"/>
          <w:szCs w:val="20"/>
        </w:rPr>
        <w:t xml:space="preserve">ausgestattet und kann mit allen gängigen </w:t>
      </w:r>
      <w:proofErr w:type="spellStart"/>
      <w:r w:rsidR="00C838AF">
        <w:rPr>
          <w:rFonts w:ascii="Arial" w:hAnsi="Arial"/>
          <w:szCs w:val="20"/>
        </w:rPr>
        <w:t>systainer</w:t>
      </w:r>
      <w:proofErr w:type="spellEnd"/>
      <w:r w:rsidR="00C838AF">
        <w:rPr>
          <w:rFonts w:ascii="Arial" w:hAnsi="Arial"/>
          <w:szCs w:val="20"/>
        </w:rPr>
        <w:t>®-Systemen kombiniert und gekoppelt werden.</w:t>
      </w:r>
    </w:p>
    <w:p w14:paraId="7ED86566" w14:textId="77777777" w:rsidR="00526D11" w:rsidRDefault="00526D11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585864E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5F2EDAA0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3040258" w14:textId="4E7E5279" w:rsidR="00AA0BCA" w:rsidRPr="00C838AF" w:rsidRDefault="003C5FB5" w:rsidP="00C928FB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lastRenderedPageBreak/>
        <w:t>Maximal kompatibel</w:t>
      </w:r>
    </w:p>
    <w:p w14:paraId="64042620" w14:textId="12398D73" w:rsidR="00E54A7F" w:rsidRPr="00D42B44" w:rsidRDefault="00B42AA2" w:rsidP="00BA60B1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Diese Kompatibilität </w:t>
      </w:r>
      <w:r w:rsidR="00526D11">
        <w:rPr>
          <w:rFonts w:ascii="Arial" w:hAnsi="Arial"/>
          <w:szCs w:val="20"/>
        </w:rPr>
        <w:t xml:space="preserve">teilt die Toolbox mit </w:t>
      </w:r>
      <w:r>
        <w:rPr>
          <w:rFonts w:ascii="Arial" w:hAnsi="Arial"/>
          <w:szCs w:val="20"/>
        </w:rPr>
        <w:t xml:space="preserve">allen </w:t>
      </w:r>
      <w:r w:rsidR="00E54A7F" w:rsidRPr="00AA0BCA">
        <w:rPr>
          <w:rFonts w:ascii="Arial" w:hAnsi="Arial"/>
          <w:szCs w:val="20"/>
        </w:rPr>
        <w:t xml:space="preserve">Mitgliedern der </w:t>
      </w:r>
      <w:proofErr w:type="spellStart"/>
      <w:r w:rsidR="00E54A7F" w:rsidRPr="00AA0BCA">
        <w:rPr>
          <w:rFonts w:ascii="Arial" w:hAnsi="Arial"/>
          <w:szCs w:val="20"/>
        </w:rPr>
        <w:t>systainer</w:t>
      </w:r>
      <w:proofErr w:type="spellEnd"/>
      <w:r w:rsidR="00E54A7F" w:rsidRPr="00AA0BCA">
        <w:rPr>
          <w:rFonts w:ascii="Arial" w:hAnsi="Arial"/>
          <w:szCs w:val="20"/>
        </w:rPr>
        <w:t>®-Produktfamilie</w:t>
      </w:r>
      <w:r w:rsidR="00526D11">
        <w:rPr>
          <w:rFonts w:ascii="Arial" w:hAnsi="Arial"/>
          <w:szCs w:val="20"/>
        </w:rPr>
        <w:t xml:space="preserve"> </w:t>
      </w:r>
      <w:r w:rsidR="00BA60B1">
        <w:rPr>
          <w:rFonts w:ascii="Arial" w:hAnsi="Arial"/>
          <w:szCs w:val="20"/>
        </w:rPr>
        <w:t>– </w:t>
      </w:r>
      <w:r w:rsidR="00A626CB">
        <w:rPr>
          <w:rFonts w:ascii="Arial" w:hAnsi="Arial"/>
          <w:szCs w:val="20"/>
        </w:rPr>
        <w:t xml:space="preserve">ebenso wie </w:t>
      </w:r>
      <w:r w:rsidR="00E54A7F">
        <w:rPr>
          <w:rFonts w:ascii="Arial" w:hAnsi="Arial"/>
          <w:szCs w:val="20"/>
        </w:rPr>
        <w:t>die Möglichkeit</w:t>
      </w:r>
      <w:r w:rsidR="00BA60B1">
        <w:rPr>
          <w:rFonts w:ascii="Arial" w:hAnsi="Arial"/>
          <w:szCs w:val="20"/>
        </w:rPr>
        <w:t xml:space="preserve"> </w:t>
      </w:r>
      <w:r w:rsidR="00A626CB">
        <w:rPr>
          <w:rFonts w:ascii="Arial" w:hAnsi="Arial"/>
          <w:szCs w:val="20"/>
        </w:rPr>
        <w:t xml:space="preserve">der </w:t>
      </w:r>
      <w:r w:rsidR="00BA60B1">
        <w:rPr>
          <w:rFonts w:ascii="Arial" w:hAnsi="Arial"/>
          <w:szCs w:val="20"/>
        </w:rPr>
        <w:t xml:space="preserve">individuellen </w:t>
      </w:r>
      <w:r w:rsidR="00A626CB">
        <w:rPr>
          <w:rFonts w:ascii="Arial" w:hAnsi="Arial"/>
          <w:szCs w:val="20"/>
        </w:rPr>
        <w:t>Konfiguration</w:t>
      </w:r>
      <w:r w:rsidR="00324506">
        <w:rPr>
          <w:rFonts w:ascii="Arial" w:hAnsi="Arial"/>
          <w:szCs w:val="20"/>
        </w:rPr>
        <w:t xml:space="preserve">. </w:t>
      </w:r>
      <w:r w:rsidR="00324506">
        <w:rPr>
          <w:rFonts w:ascii="Arial" w:hAnsi="Arial"/>
        </w:rPr>
        <w:t>Das gilt für die Vielzahl mögliche</w:t>
      </w:r>
      <w:r w:rsidR="00A626CB">
        <w:rPr>
          <w:rFonts w:ascii="Arial" w:hAnsi="Arial"/>
        </w:rPr>
        <w:t>r</w:t>
      </w:r>
      <w:r w:rsidR="00324506">
        <w:rPr>
          <w:rFonts w:ascii="Arial" w:hAnsi="Arial"/>
        </w:rPr>
        <w:t xml:space="preserve"> Einsätze und Einlagen ebenso wie für die farbliche Gestaltung und Markenpersonalisierung der einzelnen </w:t>
      </w:r>
      <w:r w:rsidR="00A626CB">
        <w:rPr>
          <w:rFonts w:ascii="Arial" w:hAnsi="Arial"/>
        </w:rPr>
        <w:t>Kofferkomponenten</w:t>
      </w:r>
      <w:r w:rsidR="00324506">
        <w:rPr>
          <w:rFonts w:ascii="Arial" w:hAnsi="Arial"/>
        </w:rPr>
        <w:t>.</w:t>
      </w:r>
      <w:r w:rsidR="00D0340C">
        <w:rPr>
          <w:rFonts w:ascii="Arial" w:hAnsi="Arial"/>
        </w:rPr>
        <w:t xml:space="preserve"> </w:t>
      </w:r>
      <w:r w:rsidR="00E54A7F">
        <w:rPr>
          <w:rFonts w:ascii="Arial" w:hAnsi="Arial"/>
          <w:szCs w:val="20"/>
        </w:rPr>
        <w:t xml:space="preserve">Dank einer Kooperation mit </w:t>
      </w:r>
      <w:r w:rsidR="00C928FB">
        <w:rPr>
          <w:rFonts w:ascii="Arial" w:hAnsi="Arial"/>
          <w:szCs w:val="20"/>
        </w:rPr>
        <w:t xml:space="preserve">dem Fahrzeugeinrichtungsspezialisten </w:t>
      </w:r>
      <w:proofErr w:type="spellStart"/>
      <w:r w:rsidR="00E54A7F">
        <w:rPr>
          <w:rFonts w:ascii="Arial" w:hAnsi="Arial"/>
          <w:szCs w:val="20"/>
        </w:rPr>
        <w:t>bott</w:t>
      </w:r>
      <w:proofErr w:type="spellEnd"/>
      <w:r w:rsidR="00E54A7F">
        <w:rPr>
          <w:rFonts w:ascii="Arial" w:hAnsi="Arial"/>
          <w:szCs w:val="20"/>
        </w:rPr>
        <w:t xml:space="preserve"> sind zudem alle </w:t>
      </w:r>
      <w:r w:rsidR="00E54A7F" w:rsidRPr="00554515">
        <w:rPr>
          <w:rFonts w:ascii="Arial" w:hAnsi="Arial"/>
          <w:szCs w:val="20"/>
        </w:rPr>
        <w:t>Modelle der aktuellen Systainer</w:t>
      </w:r>
      <w:r w:rsidR="00E54A7F" w:rsidRPr="00554515">
        <w:rPr>
          <w:rFonts w:ascii="Arial" w:hAnsi="Arial"/>
          <w:szCs w:val="20"/>
          <w:vertAlign w:val="superscript"/>
        </w:rPr>
        <w:t>3</w:t>
      </w:r>
      <w:r w:rsidR="00E54A7F" w:rsidRPr="00554515">
        <w:rPr>
          <w:rFonts w:ascii="Arial" w:hAnsi="Arial"/>
          <w:szCs w:val="20"/>
        </w:rPr>
        <w:t xml:space="preserve">-Generation für </w:t>
      </w:r>
      <w:r w:rsidR="00324506" w:rsidRPr="00554515">
        <w:rPr>
          <w:rFonts w:ascii="Arial" w:hAnsi="Arial"/>
          <w:szCs w:val="20"/>
        </w:rPr>
        <w:t>eine vollständige</w:t>
      </w:r>
      <w:r w:rsidR="00E54A7F" w:rsidRPr="00554515">
        <w:rPr>
          <w:rFonts w:ascii="Arial" w:hAnsi="Arial"/>
          <w:szCs w:val="20"/>
        </w:rPr>
        <w:t xml:space="preserve"> </w:t>
      </w:r>
      <w:r w:rsidR="00C928FB" w:rsidRPr="00554515">
        <w:rPr>
          <w:rFonts w:ascii="Arial" w:hAnsi="Arial"/>
          <w:szCs w:val="20"/>
        </w:rPr>
        <w:t xml:space="preserve">und zuverlässige </w:t>
      </w:r>
      <w:r w:rsidR="00BF7E5B" w:rsidRPr="00554515">
        <w:rPr>
          <w:rFonts w:ascii="Arial" w:hAnsi="Arial"/>
          <w:szCs w:val="20"/>
        </w:rPr>
        <w:t xml:space="preserve">Integration in die </w:t>
      </w:r>
      <w:proofErr w:type="spellStart"/>
      <w:r w:rsidR="00BF7E5B" w:rsidRPr="00554515">
        <w:rPr>
          <w:rFonts w:ascii="Arial" w:hAnsi="Arial"/>
          <w:szCs w:val="20"/>
        </w:rPr>
        <w:t>bott</w:t>
      </w:r>
      <w:proofErr w:type="spellEnd"/>
      <w:r w:rsidR="00BF7E5B" w:rsidRPr="00554515">
        <w:rPr>
          <w:rFonts w:ascii="Arial" w:hAnsi="Arial"/>
          <w:szCs w:val="20"/>
        </w:rPr>
        <w:t xml:space="preserve"> vario3</w:t>
      </w:r>
      <w:r w:rsidR="00E54A7F" w:rsidRPr="00554515">
        <w:rPr>
          <w:rFonts w:ascii="Arial" w:hAnsi="Arial"/>
          <w:szCs w:val="20"/>
        </w:rPr>
        <w:t xml:space="preserve"> </w:t>
      </w:r>
      <w:r w:rsidR="00C84861" w:rsidRPr="00554515">
        <w:rPr>
          <w:rFonts w:ascii="Arial" w:hAnsi="Arial"/>
          <w:szCs w:val="20"/>
        </w:rPr>
        <w:t xml:space="preserve">Fahrzeugausstattung </w:t>
      </w:r>
      <w:r w:rsidR="00E54A7F" w:rsidRPr="00554515">
        <w:rPr>
          <w:rFonts w:ascii="Arial" w:hAnsi="Arial"/>
          <w:szCs w:val="20"/>
        </w:rPr>
        <w:t>ausgelegt.</w:t>
      </w:r>
    </w:p>
    <w:p w14:paraId="0B087822" w14:textId="77777777" w:rsidR="00E85372" w:rsidRDefault="00E85372" w:rsidP="00132483">
      <w:pPr>
        <w:spacing w:line="288" w:lineRule="auto"/>
        <w:rPr>
          <w:rFonts w:ascii="Arial" w:hAnsi="Arial"/>
          <w:szCs w:val="20"/>
        </w:rPr>
      </w:pPr>
    </w:p>
    <w:p w14:paraId="0CB38748" w14:textId="65791E3C" w:rsidR="00BA60B1" w:rsidRPr="00BA60B1" w:rsidRDefault="00BA60B1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BA60B1">
        <w:rPr>
          <w:rFonts w:ascii="Arial" w:hAnsi="Arial"/>
          <w:b/>
          <w:bCs/>
          <w:szCs w:val="20"/>
        </w:rPr>
        <w:t>TANOS auf der BAU 2025</w:t>
      </w:r>
    </w:p>
    <w:p w14:paraId="115E03C4" w14:textId="1ACE8E89" w:rsidR="00D0340C" w:rsidRPr="00E85372" w:rsidRDefault="00E85372" w:rsidP="00E85372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Tochterunternehmen der TTS-Gruppe ist TANOS nicht allein auf der </w:t>
      </w:r>
      <w:r w:rsidR="00E50A9A">
        <w:rPr>
          <w:rFonts w:ascii="Arial" w:hAnsi="Arial"/>
          <w:szCs w:val="20"/>
        </w:rPr>
        <w:t xml:space="preserve">BAU 2025 </w:t>
      </w:r>
      <w:r w:rsidR="00526D11">
        <w:rPr>
          <w:rFonts w:ascii="Arial" w:hAnsi="Arial"/>
          <w:szCs w:val="20"/>
        </w:rPr>
        <w:t>– d</w:t>
      </w:r>
      <w:r w:rsidR="00C838AF">
        <w:rPr>
          <w:rFonts w:ascii="Arial" w:hAnsi="Arial"/>
          <w:szCs w:val="20"/>
        </w:rPr>
        <w:t xml:space="preserve">irekter Standnachbar ist </w:t>
      </w:r>
      <w:r>
        <w:rPr>
          <w:rFonts w:ascii="Arial" w:hAnsi="Arial"/>
          <w:szCs w:val="20"/>
        </w:rPr>
        <w:t xml:space="preserve">das </w:t>
      </w:r>
      <w:r w:rsidR="00C838AF">
        <w:rPr>
          <w:rFonts w:ascii="Arial" w:hAnsi="Arial"/>
          <w:szCs w:val="20"/>
        </w:rPr>
        <w:t>Schwester</w:t>
      </w:r>
      <w:r w:rsidR="00A626CB">
        <w:rPr>
          <w:rFonts w:ascii="Arial" w:hAnsi="Arial"/>
          <w:szCs w:val="20"/>
        </w:rPr>
        <w:t>u</w:t>
      </w:r>
      <w:r>
        <w:rPr>
          <w:rFonts w:ascii="Arial" w:hAnsi="Arial"/>
          <w:szCs w:val="20"/>
        </w:rPr>
        <w:t xml:space="preserve">nternehmen </w:t>
      </w:r>
      <w:r w:rsidR="00C838AF">
        <w:rPr>
          <w:rFonts w:ascii="Arial" w:hAnsi="Arial"/>
          <w:szCs w:val="20"/>
        </w:rPr>
        <w:t>Festool</w:t>
      </w:r>
      <w:r w:rsidR="00526D11">
        <w:rPr>
          <w:rFonts w:ascii="Arial" w:hAnsi="Arial"/>
          <w:szCs w:val="20"/>
        </w:rPr>
        <w:t xml:space="preserve">. Und auch </w:t>
      </w:r>
      <w:r w:rsidR="00C838AF">
        <w:rPr>
          <w:rFonts w:ascii="Arial" w:hAnsi="Arial"/>
          <w:szCs w:val="20"/>
        </w:rPr>
        <w:t xml:space="preserve">Kooperationspartner </w:t>
      </w:r>
      <w:proofErr w:type="spellStart"/>
      <w:r w:rsidR="00C838AF">
        <w:rPr>
          <w:rFonts w:ascii="Arial" w:hAnsi="Arial"/>
          <w:szCs w:val="20"/>
        </w:rPr>
        <w:t>bott</w:t>
      </w:r>
      <w:proofErr w:type="spellEnd"/>
      <w:r w:rsidR="00C838AF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 xml:space="preserve">ist </w:t>
      </w:r>
      <w:r w:rsidR="00A626CB">
        <w:rPr>
          <w:rFonts w:ascii="Arial" w:hAnsi="Arial"/>
          <w:szCs w:val="20"/>
        </w:rPr>
        <w:t xml:space="preserve">mit einem eigenen Stand </w:t>
      </w:r>
      <w:r>
        <w:rPr>
          <w:rFonts w:ascii="Arial" w:hAnsi="Arial"/>
          <w:szCs w:val="20"/>
        </w:rPr>
        <w:t xml:space="preserve">in Halle </w:t>
      </w:r>
      <w:r w:rsidR="00C838AF">
        <w:rPr>
          <w:rFonts w:ascii="Arial" w:hAnsi="Arial"/>
          <w:szCs w:val="20"/>
        </w:rPr>
        <w:t xml:space="preserve">C6 </w:t>
      </w:r>
      <w:r>
        <w:rPr>
          <w:rFonts w:ascii="Arial" w:hAnsi="Arial"/>
          <w:szCs w:val="20"/>
        </w:rPr>
        <w:t>vertreten.</w:t>
      </w:r>
    </w:p>
    <w:p w14:paraId="7FFD6B8F" w14:textId="77777777" w:rsidR="00D0340C" w:rsidRDefault="00D0340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2C0C9BF3" w14:textId="77777777" w:rsidR="00C838AF" w:rsidRDefault="00C838AF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5EC328B4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0FC4C041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C838AF">
        <w:rPr>
          <w:rFonts w:ascii="Arial" w:hAnsi="Arial"/>
          <w:szCs w:val="20"/>
        </w:rPr>
        <w:t>BAU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Press’n’Relations GmbH</w:t>
            </w:r>
            <w:r w:rsidRPr="00284926">
              <w:rPr>
                <w:rFonts w:ascii="Arial" w:hAnsi="Arial"/>
                <w:sz w:val="18"/>
              </w:rPr>
              <w:br/>
              <w:t>Frank Wagner und Monika Nyendick</w:t>
            </w:r>
            <w:r w:rsidRPr="00284926">
              <w:rPr>
                <w:rFonts w:ascii="Arial" w:hAnsi="Arial"/>
                <w:sz w:val="18"/>
              </w:rPr>
              <w:br/>
              <w:t>Magirus-Deutz-</w:t>
            </w:r>
            <w:proofErr w:type="spellStart"/>
            <w:r w:rsidRPr="00284926">
              <w:rPr>
                <w:rFonts w:ascii="Arial" w:hAnsi="Arial"/>
                <w:sz w:val="18"/>
              </w:rPr>
              <w:t>Strasse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3FEB799A" w14:textId="77777777" w:rsidR="00E76EA8" w:rsidRPr="00E76EA8" w:rsidRDefault="00E76EA8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36F068A6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F85010" w14:textId="77777777" w:rsidR="00417C05" w:rsidRDefault="00417C05" w:rsidP="00132483">
      <w:pPr>
        <w:spacing w:line="240" w:lineRule="auto"/>
      </w:pPr>
      <w:r>
        <w:separator/>
      </w:r>
    </w:p>
  </w:endnote>
  <w:endnote w:type="continuationSeparator" w:id="0">
    <w:p w14:paraId="7E6EE49D" w14:textId="77777777" w:rsidR="00417C05" w:rsidRDefault="00417C05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5F5436" w14:textId="77777777" w:rsidR="00417C05" w:rsidRDefault="00417C05" w:rsidP="00132483">
      <w:pPr>
        <w:spacing w:line="240" w:lineRule="auto"/>
      </w:pPr>
      <w:r>
        <w:separator/>
      </w:r>
    </w:p>
  </w:footnote>
  <w:footnote w:type="continuationSeparator" w:id="0">
    <w:p w14:paraId="39A7EED6" w14:textId="77777777" w:rsidR="00417C05" w:rsidRDefault="00417C05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17D4"/>
    <w:rsid w:val="000F18A9"/>
    <w:rsid w:val="000F3F93"/>
    <w:rsid w:val="000F5030"/>
    <w:rsid w:val="001058C7"/>
    <w:rsid w:val="00113D21"/>
    <w:rsid w:val="001279AC"/>
    <w:rsid w:val="00131EA5"/>
    <w:rsid w:val="00132483"/>
    <w:rsid w:val="00133D1F"/>
    <w:rsid w:val="0013475B"/>
    <w:rsid w:val="00135FBC"/>
    <w:rsid w:val="001438E5"/>
    <w:rsid w:val="00145CEF"/>
    <w:rsid w:val="00157CFA"/>
    <w:rsid w:val="00172985"/>
    <w:rsid w:val="00184D8C"/>
    <w:rsid w:val="00186895"/>
    <w:rsid w:val="00192236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47DB9"/>
    <w:rsid w:val="002722BB"/>
    <w:rsid w:val="00280843"/>
    <w:rsid w:val="00284926"/>
    <w:rsid w:val="00290F18"/>
    <w:rsid w:val="00297EA5"/>
    <w:rsid w:val="002A17DA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65B91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22FE"/>
    <w:rsid w:val="003E2EDD"/>
    <w:rsid w:val="004019E5"/>
    <w:rsid w:val="00411D48"/>
    <w:rsid w:val="004131C8"/>
    <w:rsid w:val="00417C05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6D11"/>
    <w:rsid w:val="00527872"/>
    <w:rsid w:val="00536248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8B5"/>
    <w:rsid w:val="005A79D7"/>
    <w:rsid w:val="005B32A4"/>
    <w:rsid w:val="005B3607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B1A8A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5A7"/>
    <w:rsid w:val="00883FE6"/>
    <w:rsid w:val="008A30D1"/>
    <w:rsid w:val="008C7FB3"/>
    <w:rsid w:val="008D2011"/>
    <w:rsid w:val="008D42EF"/>
    <w:rsid w:val="008E0089"/>
    <w:rsid w:val="008F12CA"/>
    <w:rsid w:val="00904013"/>
    <w:rsid w:val="00922167"/>
    <w:rsid w:val="00954281"/>
    <w:rsid w:val="00966370"/>
    <w:rsid w:val="0097757F"/>
    <w:rsid w:val="0098232E"/>
    <w:rsid w:val="0098279C"/>
    <w:rsid w:val="00982F5A"/>
    <w:rsid w:val="009902EE"/>
    <w:rsid w:val="00995265"/>
    <w:rsid w:val="009B090F"/>
    <w:rsid w:val="009C3C39"/>
    <w:rsid w:val="009C3E77"/>
    <w:rsid w:val="009D0BAB"/>
    <w:rsid w:val="009E0C78"/>
    <w:rsid w:val="009E45B8"/>
    <w:rsid w:val="009F41C8"/>
    <w:rsid w:val="00A22897"/>
    <w:rsid w:val="00A23B95"/>
    <w:rsid w:val="00A24716"/>
    <w:rsid w:val="00A33FC4"/>
    <w:rsid w:val="00A626CB"/>
    <w:rsid w:val="00A72EDC"/>
    <w:rsid w:val="00A75CA0"/>
    <w:rsid w:val="00A85D73"/>
    <w:rsid w:val="00A96FF6"/>
    <w:rsid w:val="00AA07C3"/>
    <w:rsid w:val="00AA0BCA"/>
    <w:rsid w:val="00AE78E8"/>
    <w:rsid w:val="00AE78FB"/>
    <w:rsid w:val="00B03040"/>
    <w:rsid w:val="00B03464"/>
    <w:rsid w:val="00B065BC"/>
    <w:rsid w:val="00B06CB6"/>
    <w:rsid w:val="00B077BC"/>
    <w:rsid w:val="00B1490D"/>
    <w:rsid w:val="00B42AA2"/>
    <w:rsid w:val="00B61459"/>
    <w:rsid w:val="00B67422"/>
    <w:rsid w:val="00B7509A"/>
    <w:rsid w:val="00B81B05"/>
    <w:rsid w:val="00B82A44"/>
    <w:rsid w:val="00B83D85"/>
    <w:rsid w:val="00B95A4A"/>
    <w:rsid w:val="00BA60B1"/>
    <w:rsid w:val="00BB3A9E"/>
    <w:rsid w:val="00BB5C2E"/>
    <w:rsid w:val="00BB716B"/>
    <w:rsid w:val="00BC68E9"/>
    <w:rsid w:val="00BD4CE4"/>
    <w:rsid w:val="00BE1402"/>
    <w:rsid w:val="00BE176B"/>
    <w:rsid w:val="00BE6736"/>
    <w:rsid w:val="00BF7061"/>
    <w:rsid w:val="00BF7760"/>
    <w:rsid w:val="00BF7E5B"/>
    <w:rsid w:val="00C10181"/>
    <w:rsid w:val="00C15B32"/>
    <w:rsid w:val="00C20DE7"/>
    <w:rsid w:val="00C30DF6"/>
    <w:rsid w:val="00C3619A"/>
    <w:rsid w:val="00C74715"/>
    <w:rsid w:val="00C838AF"/>
    <w:rsid w:val="00C84861"/>
    <w:rsid w:val="00C85F4A"/>
    <w:rsid w:val="00C928FB"/>
    <w:rsid w:val="00C97773"/>
    <w:rsid w:val="00CC0AF5"/>
    <w:rsid w:val="00CC5BE0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726B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C54F1"/>
    <w:rsid w:val="00DD17C0"/>
    <w:rsid w:val="00DD1C03"/>
    <w:rsid w:val="00DF0C47"/>
    <w:rsid w:val="00E04187"/>
    <w:rsid w:val="00E20166"/>
    <w:rsid w:val="00E25784"/>
    <w:rsid w:val="00E3237B"/>
    <w:rsid w:val="00E342D3"/>
    <w:rsid w:val="00E3760D"/>
    <w:rsid w:val="00E50A9A"/>
    <w:rsid w:val="00E54A7F"/>
    <w:rsid w:val="00E5526B"/>
    <w:rsid w:val="00E62906"/>
    <w:rsid w:val="00E65EB3"/>
    <w:rsid w:val="00E7067F"/>
    <w:rsid w:val="00E76669"/>
    <w:rsid w:val="00E76EA8"/>
    <w:rsid w:val="00E85372"/>
    <w:rsid w:val="00E87C27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51A9E"/>
    <w:rsid w:val="00F5210C"/>
    <w:rsid w:val="00F719DA"/>
    <w:rsid w:val="00F75EFF"/>
    <w:rsid w:val="00F76A40"/>
    <w:rsid w:val="00F76BC8"/>
    <w:rsid w:val="00F87DCA"/>
    <w:rsid w:val="00F953C0"/>
    <w:rsid w:val="00FA22DF"/>
    <w:rsid w:val="00FB1887"/>
    <w:rsid w:val="00FB6E9B"/>
    <w:rsid w:val="00FB7E38"/>
    <w:rsid w:val="00FC44B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3869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Monika Nyendick</cp:lastModifiedBy>
  <cp:revision>3</cp:revision>
  <cp:lastPrinted>2023-11-14T08:46:00Z</cp:lastPrinted>
  <dcterms:created xsi:type="dcterms:W3CDTF">2024-11-27T08:09:00Z</dcterms:created>
  <dcterms:modified xsi:type="dcterms:W3CDTF">2024-11-27T08:09:00Z</dcterms:modified>
</cp:coreProperties>
</file>