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39A37" w14:textId="56A55895" w:rsidR="00132483" w:rsidRPr="00E00474" w:rsidRDefault="0009765D" w:rsidP="00132483">
      <w:pPr>
        <w:spacing w:line="288" w:lineRule="auto"/>
        <w:rPr>
          <w:rFonts w:ascii="Arial" w:hAnsi="Arial"/>
          <w:szCs w:val="20"/>
          <w:lang w:val="en-US"/>
        </w:rPr>
      </w:pPr>
      <w:r w:rsidRPr="00E00474">
        <w:rPr>
          <w:rFonts w:ascii="Arial" w:hAnsi="Arial"/>
          <w:szCs w:val="20"/>
          <w:lang w:val="en-US"/>
        </w:rPr>
        <w:t>Press release</w:t>
      </w:r>
    </w:p>
    <w:p w14:paraId="218009AC" w14:textId="2B49221F" w:rsidR="00132483" w:rsidRPr="00E00474" w:rsidRDefault="00132483" w:rsidP="00132483">
      <w:pPr>
        <w:spacing w:line="288" w:lineRule="auto"/>
        <w:rPr>
          <w:rFonts w:ascii="Arial" w:hAnsi="Arial"/>
          <w:szCs w:val="20"/>
          <w:lang w:val="en-US"/>
        </w:rPr>
      </w:pPr>
    </w:p>
    <w:p w14:paraId="47FFCF38" w14:textId="13C22BE9" w:rsidR="00132483" w:rsidRPr="00E00474" w:rsidRDefault="00132483" w:rsidP="00132483">
      <w:pPr>
        <w:spacing w:line="288" w:lineRule="auto"/>
        <w:rPr>
          <w:rFonts w:ascii="Arial" w:hAnsi="Arial"/>
          <w:szCs w:val="20"/>
          <w:lang w:val="en-US"/>
        </w:rPr>
      </w:pPr>
      <w:r w:rsidRPr="008B71B7">
        <w:rPr>
          <w:rFonts w:ascii="Arial" w:hAnsi="Arial"/>
          <w:szCs w:val="20"/>
          <w:lang w:val="en-US"/>
        </w:rPr>
        <w:t>Illertissen</w:t>
      </w:r>
      <w:r w:rsidR="0009765D" w:rsidRPr="008B71B7">
        <w:rPr>
          <w:rFonts w:ascii="Arial" w:hAnsi="Arial"/>
          <w:szCs w:val="20"/>
          <w:lang w:val="en-US"/>
        </w:rPr>
        <w:t xml:space="preserve"> (Germany), November </w:t>
      </w:r>
      <w:r w:rsidR="00CD323E" w:rsidRPr="008B71B7">
        <w:rPr>
          <w:rFonts w:ascii="Arial" w:hAnsi="Arial"/>
          <w:szCs w:val="20"/>
          <w:lang w:val="en-US"/>
        </w:rPr>
        <w:t>15</w:t>
      </w:r>
      <w:r w:rsidR="0009765D" w:rsidRPr="008B71B7">
        <w:rPr>
          <w:rFonts w:ascii="Arial" w:hAnsi="Arial"/>
          <w:szCs w:val="20"/>
          <w:lang w:val="en-US"/>
        </w:rPr>
        <w:t>,</w:t>
      </w:r>
      <w:r w:rsidRPr="008B71B7">
        <w:rPr>
          <w:rFonts w:ascii="Arial" w:hAnsi="Arial"/>
          <w:szCs w:val="20"/>
          <w:lang w:val="en-US"/>
        </w:rPr>
        <w:t xml:space="preserve"> 2023</w:t>
      </w:r>
    </w:p>
    <w:p w14:paraId="3BBD78FA" w14:textId="77777777" w:rsidR="00132483" w:rsidRPr="00E00474" w:rsidRDefault="00132483" w:rsidP="00132483">
      <w:pPr>
        <w:spacing w:line="288" w:lineRule="auto"/>
        <w:rPr>
          <w:rFonts w:ascii="Arial" w:hAnsi="Arial"/>
          <w:szCs w:val="20"/>
          <w:lang w:val="en-US"/>
        </w:rPr>
      </w:pPr>
    </w:p>
    <w:p w14:paraId="2301E739" w14:textId="77777777" w:rsidR="00F1109F" w:rsidRPr="00F2287D" w:rsidRDefault="00F1109F" w:rsidP="00F1109F">
      <w:pPr>
        <w:spacing w:line="288" w:lineRule="auto"/>
        <w:rPr>
          <w:rFonts w:ascii="Arial" w:hAnsi="Arial"/>
          <w:b/>
          <w:bCs/>
          <w:sz w:val="22"/>
          <w:szCs w:val="22"/>
          <w:lang w:val="en-US"/>
        </w:rPr>
      </w:pPr>
    </w:p>
    <w:p w14:paraId="3FABF6EB" w14:textId="2BBEE55A" w:rsidR="00966370" w:rsidRPr="00025124" w:rsidRDefault="00025124" w:rsidP="00966370">
      <w:pPr>
        <w:spacing w:line="288" w:lineRule="auto"/>
        <w:rPr>
          <w:rFonts w:ascii="Arial" w:hAnsi="Arial"/>
          <w:b/>
          <w:bCs/>
          <w:sz w:val="26"/>
          <w:szCs w:val="26"/>
          <w:lang w:val="en-US"/>
        </w:rPr>
      </w:pPr>
      <w:r w:rsidRPr="00025124">
        <w:rPr>
          <w:rFonts w:ascii="Arial" w:hAnsi="Arial"/>
          <w:b/>
          <w:bCs/>
          <w:sz w:val="26"/>
          <w:szCs w:val="26"/>
          <w:lang w:val="en-US"/>
        </w:rPr>
        <w:t>Perfectly sorted for the working day</w:t>
      </w:r>
    </w:p>
    <w:p w14:paraId="432C65C5" w14:textId="31DAA37E" w:rsidR="00966370" w:rsidRPr="00CD323E" w:rsidRDefault="00025124" w:rsidP="00966370">
      <w:pPr>
        <w:spacing w:line="288" w:lineRule="auto"/>
        <w:rPr>
          <w:rFonts w:ascii="Arial" w:hAnsi="Arial"/>
          <w:b/>
          <w:bCs/>
          <w:sz w:val="22"/>
          <w:szCs w:val="22"/>
          <w:lang w:val="en-US"/>
        </w:rPr>
      </w:pPr>
      <w:r w:rsidRPr="00F2287D">
        <w:rPr>
          <w:rFonts w:ascii="Arial" w:hAnsi="Arial"/>
          <w:color w:val="A6A6A6" w:themeColor="background1" w:themeShade="A6"/>
          <w:sz w:val="22"/>
          <w:szCs w:val="22"/>
          <w:lang w:val="en-US"/>
        </w:rPr>
        <w:br/>
      </w:r>
      <w:r w:rsidRPr="00CD323E">
        <w:rPr>
          <w:rFonts w:ascii="Arial" w:hAnsi="Arial"/>
          <w:sz w:val="22"/>
          <w:szCs w:val="22"/>
          <w:lang w:val="en-US"/>
        </w:rPr>
        <w:t>TANOS expands the Systainer³ range with new sorting and storage solutions for workshops, vehicles and construction sites</w:t>
      </w:r>
    </w:p>
    <w:p w14:paraId="7A022756" w14:textId="77777777" w:rsidR="00966370" w:rsidRPr="00CD323E" w:rsidRDefault="00966370" w:rsidP="00F1109F">
      <w:pPr>
        <w:spacing w:line="288" w:lineRule="auto"/>
        <w:rPr>
          <w:rFonts w:ascii="Arial" w:hAnsi="Arial"/>
          <w:b/>
          <w:bCs/>
          <w:sz w:val="22"/>
          <w:szCs w:val="22"/>
          <w:lang w:val="en-US"/>
        </w:rPr>
      </w:pPr>
    </w:p>
    <w:p w14:paraId="44774F03" w14:textId="48A905C4" w:rsidR="00054CC5" w:rsidRPr="00025124" w:rsidRDefault="00025124" w:rsidP="00041FA2">
      <w:pPr>
        <w:spacing w:line="288" w:lineRule="auto"/>
        <w:rPr>
          <w:rFonts w:ascii="Arial" w:hAnsi="Arial"/>
          <w:b/>
          <w:bCs/>
          <w:szCs w:val="20"/>
          <w:lang w:val="en-US"/>
        </w:rPr>
      </w:pPr>
      <w:r w:rsidRPr="00025124">
        <w:rPr>
          <w:rFonts w:ascii="Arial" w:hAnsi="Arial"/>
          <w:b/>
          <w:bCs/>
          <w:szCs w:val="20"/>
          <w:lang w:val="en-US"/>
        </w:rPr>
        <w:t>With the Systainer</w:t>
      </w:r>
      <w:r>
        <w:rPr>
          <w:rFonts w:ascii="Arial" w:hAnsi="Arial"/>
          <w:b/>
          <w:bCs/>
          <w:szCs w:val="20"/>
          <w:lang w:val="en-US"/>
        </w:rPr>
        <w:t>³</w:t>
      </w:r>
      <w:r w:rsidRPr="00025124">
        <w:rPr>
          <w:rFonts w:ascii="Arial" w:hAnsi="Arial"/>
          <w:b/>
          <w:bCs/>
          <w:szCs w:val="20"/>
          <w:lang w:val="en-US"/>
        </w:rPr>
        <w:t xml:space="preserve"> Combi and Sortainer models, TANOS presents two smart new developments for the sorting and storage sector. The Systainer</w:t>
      </w:r>
      <w:r>
        <w:rPr>
          <w:rFonts w:ascii="Arial" w:hAnsi="Arial"/>
          <w:b/>
          <w:bCs/>
          <w:szCs w:val="20"/>
          <w:lang w:val="en-US"/>
        </w:rPr>
        <w:t>³</w:t>
      </w:r>
      <w:r w:rsidRPr="00025124">
        <w:rPr>
          <w:rFonts w:ascii="Arial" w:hAnsi="Arial"/>
          <w:b/>
          <w:bCs/>
          <w:szCs w:val="20"/>
          <w:lang w:val="en-US"/>
        </w:rPr>
        <w:t xml:space="preserve"> Combi - a perfect combination of systainer® and integrated drawer - and the sophisticated Systainer</w:t>
      </w:r>
      <w:r>
        <w:rPr>
          <w:rFonts w:ascii="Arial" w:hAnsi="Arial"/>
          <w:b/>
          <w:bCs/>
          <w:szCs w:val="20"/>
          <w:lang w:val="en-US"/>
        </w:rPr>
        <w:t>³</w:t>
      </w:r>
      <w:r w:rsidRPr="00025124">
        <w:rPr>
          <w:rFonts w:ascii="Arial" w:hAnsi="Arial"/>
          <w:b/>
          <w:bCs/>
          <w:szCs w:val="20"/>
          <w:lang w:val="en-US"/>
        </w:rPr>
        <w:t xml:space="preserve"> Sortainer drawer system serve as flexible storage solutions for construction sites and workshops, just like the popular predecessor models in the T-LOC range. Together with the design transfer to the third systainer® generation, manufacturer TANOS is now adding numerous clever extras to its new products: In addition to the intuitive systainer® interfaces, pull-out aids and all</w:t>
      </w:r>
      <w:r w:rsidR="008B71B7">
        <w:rPr>
          <w:rFonts w:ascii="Arial" w:hAnsi="Arial"/>
          <w:b/>
          <w:bCs/>
          <w:szCs w:val="20"/>
          <w:lang w:val="en-US"/>
        </w:rPr>
        <w:t xml:space="preserve"> a</w:t>
      </w:r>
      <w:r w:rsidRPr="00025124">
        <w:rPr>
          <w:rFonts w:ascii="Arial" w:hAnsi="Arial"/>
          <w:b/>
          <w:bCs/>
          <w:szCs w:val="20"/>
          <w:lang w:val="en-US"/>
        </w:rPr>
        <w:t>round optimised stability, the new vehicle mounting option stands out in particular. The new Systainer</w:t>
      </w:r>
      <w:r>
        <w:rPr>
          <w:rFonts w:ascii="Arial" w:hAnsi="Arial"/>
          <w:b/>
          <w:bCs/>
          <w:szCs w:val="20"/>
          <w:lang w:val="en-US"/>
        </w:rPr>
        <w:t>³</w:t>
      </w:r>
      <w:r w:rsidRPr="00025124">
        <w:rPr>
          <w:rFonts w:ascii="Arial" w:hAnsi="Arial"/>
          <w:b/>
          <w:bCs/>
          <w:szCs w:val="20"/>
          <w:lang w:val="en-US"/>
        </w:rPr>
        <w:t xml:space="preserve"> Combi and Sortainer models will be available from January 2024.</w:t>
      </w:r>
    </w:p>
    <w:p w14:paraId="37DF0213" w14:textId="77777777" w:rsidR="002D546C" w:rsidRPr="00025124" w:rsidRDefault="002D546C" w:rsidP="00A72EDC">
      <w:pPr>
        <w:spacing w:line="288" w:lineRule="auto"/>
        <w:rPr>
          <w:rFonts w:ascii="Arial" w:hAnsi="Arial"/>
          <w:lang w:val="en-US"/>
        </w:rPr>
      </w:pPr>
    </w:p>
    <w:p w14:paraId="7DE9F1C3" w14:textId="6CA4BE13" w:rsidR="00026AFA" w:rsidRPr="00025124" w:rsidRDefault="008B71B7" w:rsidP="00054CC5">
      <w:pPr>
        <w:spacing w:line="288" w:lineRule="auto"/>
        <w:rPr>
          <w:rFonts w:ascii="Arial" w:hAnsi="Arial"/>
          <w:lang w:val="en-US"/>
        </w:rPr>
      </w:pPr>
      <w:r>
        <w:rPr>
          <w:rFonts w:ascii="Arial" w:hAnsi="Arial"/>
          <w:lang w:val="en-US"/>
        </w:rPr>
        <w:t>B</w:t>
      </w:r>
      <w:r w:rsidR="00025124" w:rsidRPr="00025124">
        <w:rPr>
          <w:rFonts w:ascii="Arial" w:hAnsi="Arial"/>
          <w:lang w:val="en-US"/>
        </w:rPr>
        <w:t xml:space="preserve">eing well organised makes working life easier. The quality manufacturer TANOS also knows that this is particularly true for everyday life on construction sites, where tradespeople need to have dowels, drill bits, foam guns and multimeters </w:t>
      </w:r>
      <w:r w:rsidR="00B27484">
        <w:rPr>
          <w:rFonts w:ascii="Arial" w:hAnsi="Arial"/>
          <w:lang w:val="en-US"/>
        </w:rPr>
        <w:t>at</w:t>
      </w:r>
      <w:r w:rsidR="00025124" w:rsidRPr="00025124">
        <w:rPr>
          <w:rFonts w:ascii="Arial" w:hAnsi="Arial"/>
          <w:lang w:val="en-US"/>
        </w:rPr>
        <w:t xml:space="preserve"> hand and within easy reach at all times. Its transport and mobility solutions from the Systainer</w:t>
      </w:r>
      <w:r w:rsidR="00025124">
        <w:rPr>
          <w:rFonts w:ascii="Arial" w:hAnsi="Arial"/>
          <w:lang w:val="en-US"/>
        </w:rPr>
        <w:t>³</w:t>
      </w:r>
      <w:r w:rsidR="00025124" w:rsidRPr="00025124">
        <w:rPr>
          <w:rFonts w:ascii="Arial" w:hAnsi="Arial"/>
          <w:lang w:val="en-US"/>
        </w:rPr>
        <w:t xml:space="preserve"> range offer numerous features that make working in the workshop or on assembly sites more structured and easier. While all Systainer</w:t>
      </w:r>
      <w:r w:rsidR="00025124">
        <w:rPr>
          <w:rFonts w:ascii="Arial" w:hAnsi="Arial"/>
          <w:lang w:val="en-US"/>
        </w:rPr>
        <w:t>³</w:t>
      </w:r>
      <w:r w:rsidR="00025124" w:rsidRPr="00025124">
        <w:rPr>
          <w:rFonts w:ascii="Arial" w:hAnsi="Arial"/>
          <w:lang w:val="en-US"/>
        </w:rPr>
        <w:t xml:space="preserve"> can be linked together and personalised plug-in cards can be added, the various system cases boast a number of additional highlights. The new Systainer</w:t>
      </w:r>
      <w:r w:rsidR="00025124">
        <w:rPr>
          <w:rFonts w:ascii="Arial" w:hAnsi="Arial"/>
          <w:lang w:val="en-US"/>
        </w:rPr>
        <w:t>³</w:t>
      </w:r>
      <w:r w:rsidR="00025124" w:rsidRPr="00025124">
        <w:rPr>
          <w:rFonts w:ascii="Arial" w:hAnsi="Arial"/>
          <w:lang w:val="en-US"/>
        </w:rPr>
        <w:t xml:space="preserve"> Combi, for example, is equipped with a practical anti-theft device in the form of theft tags, which can be used to lock or even seal the model in no time at all. Both new additions, the Systainer</w:t>
      </w:r>
      <w:r w:rsidR="00025124">
        <w:rPr>
          <w:rFonts w:ascii="Arial" w:hAnsi="Arial"/>
          <w:lang w:val="en-US"/>
        </w:rPr>
        <w:t>³</w:t>
      </w:r>
      <w:r w:rsidR="00025124" w:rsidRPr="00025124">
        <w:rPr>
          <w:rFonts w:ascii="Arial" w:hAnsi="Arial"/>
          <w:lang w:val="en-US"/>
        </w:rPr>
        <w:t xml:space="preserve"> Sortainer and the Systainer</w:t>
      </w:r>
      <w:r w:rsidR="00025124">
        <w:rPr>
          <w:rFonts w:ascii="Arial" w:hAnsi="Arial"/>
          <w:lang w:val="en-US"/>
        </w:rPr>
        <w:t>³</w:t>
      </w:r>
      <w:r w:rsidR="00025124" w:rsidRPr="00025124">
        <w:rPr>
          <w:rFonts w:ascii="Arial" w:hAnsi="Arial"/>
          <w:lang w:val="en-US"/>
        </w:rPr>
        <w:t xml:space="preserve"> Combi, are also designed for secure storage in the vehicle. This is guaranteed as standard thanks to integration into bott's vario3 equipment.</w:t>
      </w:r>
    </w:p>
    <w:p w14:paraId="5F3EB3C2" w14:textId="77777777" w:rsidR="00026AFA" w:rsidRPr="00025124" w:rsidRDefault="00026AFA" w:rsidP="00054CC5">
      <w:pPr>
        <w:spacing w:line="288" w:lineRule="auto"/>
        <w:rPr>
          <w:rFonts w:ascii="Arial" w:hAnsi="Arial"/>
          <w:lang w:val="en-US"/>
        </w:rPr>
      </w:pPr>
    </w:p>
    <w:p w14:paraId="127856DA" w14:textId="4F229DD8" w:rsidR="00883FE6" w:rsidRPr="00614E77" w:rsidRDefault="00614E77" w:rsidP="00054CC5">
      <w:pPr>
        <w:spacing w:line="288" w:lineRule="auto"/>
        <w:rPr>
          <w:rFonts w:ascii="Arial" w:hAnsi="Arial"/>
          <w:lang w:val="en-US"/>
        </w:rPr>
      </w:pPr>
      <w:r w:rsidRPr="00614E77">
        <w:rPr>
          <w:rFonts w:ascii="Arial" w:hAnsi="Arial"/>
          <w:lang w:val="en-US"/>
        </w:rPr>
        <w:t>TANOS Product Manager Norbert Jehle emphasises: "A modern packaging and transport system like the systainer® must be as mobile as possible. With our new Systainer</w:t>
      </w:r>
      <w:r>
        <w:rPr>
          <w:rFonts w:ascii="Arial" w:hAnsi="Arial"/>
          <w:lang w:val="en-US"/>
        </w:rPr>
        <w:t>³</w:t>
      </w:r>
      <w:r w:rsidRPr="00614E77">
        <w:rPr>
          <w:rFonts w:ascii="Arial" w:hAnsi="Arial"/>
          <w:lang w:val="en-US"/>
        </w:rPr>
        <w:t xml:space="preserve"> models Combi and Sortainer, we are now adding two flexible solutions to our vehicle-compatible system case portfolio that are fully tailored to sorting and storage requirements."</w:t>
      </w:r>
    </w:p>
    <w:p w14:paraId="6A1457B7" w14:textId="77777777" w:rsidR="002D546C" w:rsidRPr="00614E77" w:rsidRDefault="002D546C" w:rsidP="00BB3A9E">
      <w:pPr>
        <w:spacing w:line="288" w:lineRule="auto"/>
        <w:rPr>
          <w:rFonts w:ascii="Arial" w:hAnsi="Arial"/>
          <w:lang w:val="en-US"/>
        </w:rPr>
      </w:pPr>
    </w:p>
    <w:p w14:paraId="2E5C7CE4" w14:textId="0B01623E" w:rsidR="00B065BC" w:rsidRPr="00F2287D" w:rsidRDefault="00614E77" w:rsidP="00BC68E9">
      <w:pPr>
        <w:spacing w:line="288" w:lineRule="auto"/>
        <w:rPr>
          <w:rFonts w:ascii="Arial" w:hAnsi="Arial"/>
          <w:b/>
          <w:bCs/>
          <w:lang w:val="en-US"/>
        </w:rPr>
      </w:pPr>
      <w:r w:rsidRPr="00F2287D">
        <w:rPr>
          <w:rFonts w:ascii="Arial" w:hAnsi="Arial"/>
          <w:b/>
          <w:bCs/>
          <w:lang w:val="en-US"/>
        </w:rPr>
        <w:t>For large and small items: the Systainer³ Combi</w:t>
      </w:r>
    </w:p>
    <w:p w14:paraId="7CE6446A" w14:textId="1FF05592" w:rsidR="0013475B" w:rsidRPr="00614E77" w:rsidRDefault="00614E77" w:rsidP="0013475B">
      <w:pPr>
        <w:spacing w:line="288" w:lineRule="auto"/>
        <w:rPr>
          <w:rFonts w:ascii="Arial" w:hAnsi="Arial"/>
          <w:lang w:val="en-US"/>
        </w:rPr>
      </w:pPr>
      <w:r w:rsidRPr="00614E77">
        <w:rPr>
          <w:rFonts w:ascii="Arial" w:hAnsi="Arial"/>
          <w:lang w:val="en-US"/>
        </w:rPr>
        <w:t>The new Systainer</w:t>
      </w:r>
      <w:r>
        <w:rPr>
          <w:rFonts w:ascii="Arial" w:hAnsi="Arial"/>
          <w:lang w:val="en-US"/>
        </w:rPr>
        <w:t>³</w:t>
      </w:r>
      <w:r w:rsidRPr="00614E77">
        <w:rPr>
          <w:rFonts w:ascii="Arial" w:hAnsi="Arial"/>
          <w:lang w:val="en-US"/>
        </w:rPr>
        <w:t xml:space="preserve"> Combi is the perfect combination of systainer® and integrated drawer. Available in sizes M 287 and M 337, the Systainer</w:t>
      </w:r>
      <w:r>
        <w:rPr>
          <w:rFonts w:ascii="Arial" w:hAnsi="Arial"/>
          <w:lang w:val="en-US"/>
        </w:rPr>
        <w:t>³</w:t>
      </w:r>
      <w:r w:rsidRPr="00614E77">
        <w:rPr>
          <w:rFonts w:ascii="Arial" w:hAnsi="Arial"/>
          <w:lang w:val="en-US"/>
        </w:rPr>
        <w:t xml:space="preserve"> base offers plenty of space inside for a wide range of tools, from sensitive measuring and testing equipment to angle grinders and jigsaws. The combi case is completed by an integrated drawer equipped with two dividers, which proves to be a practical helper with well-organised storage space for small accessories and associated consumables of all kinds. Special insert boxes, which are also used in the </w:t>
      </w:r>
      <w:r w:rsidRPr="00614E77">
        <w:rPr>
          <w:rFonts w:ascii="Arial" w:hAnsi="Arial"/>
          <w:lang w:val="en-US"/>
        </w:rPr>
        <w:lastRenderedPageBreak/>
        <w:t>Systainer</w:t>
      </w:r>
      <w:r>
        <w:rPr>
          <w:rFonts w:ascii="Arial" w:hAnsi="Arial"/>
          <w:lang w:val="en-US"/>
        </w:rPr>
        <w:t>³</w:t>
      </w:r>
      <w:r w:rsidRPr="00614E77">
        <w:rPr>
          <w:rFonts w:ascii="Arial" w:hAnsi="Arial"/>
          <w:lang w:val="en-US"/>
        </w:rPr>
        <w:t xml:space="preserve"> Organi</w:t>
      </w:r>
      <w:r>
        <w:rPr>
          <w:rFonts w:ascii="Arial" w:hAnsi="Arial"/>
          <w:lang w:val="en-US"/>
        </w:rPr>
        <w:t>z</w:t>
      </w:r>
      <w:r w:rsidRPr="00614E77">
        <w:rPr>
          <w:rFonts w:ascii="Arial" w:hAnsi="Arial"/>
          <w:lang w:val="en-US"/>
        </w:rPr>
        <w:t>er, round off the professional sorting of small parts: Dimples on the base and lid hold the boxes in place and ensure that even the smallest parts stay in place.</w:t>
      </w:r>
    </w:p>
    <w:p w14:paraId="07D65201" w14:textId="77777777" w:rsidR="00883FE6" w:rsidRPr="00614E77" w:rsidRDefault="00883FE6" w:rsidP="00F1109F">
      <w:pPr>
        <w:spacing w:line="288" w:lineRule="auto"/>
        <w:rPr>
          <w:rFonts w:ascii="Arial" w:hAnsi="Arial"/>
          <w:lang w:val="en-US"/>
        </w:rPr>
      </w:pPr>
    </w:p>
    <w:p w14:paraId="5E2BE95F" w14:textId="3FA6AD08" w:rsidR="00F2287D" w:rsidRPr="00F2287D" w:rsidRDefault="00F2287D" w:rsidP="00F2287D">
      <w:pPr>
        <w:spacing w:line="288" w:lineRule="auto"/>
        <w:rPr>
          <w:rFonts w:ascii="Arial" w:hAnsi="Arial"/>
          <w:b/>
          <w:bCs/>
          <w:lang w:val="en-US"/>
        </w:rPr>
      </w:pPr>
      <w:r w:rsidRPr="00F2287D">
        <w:rPr>
          <w:rFonts w:ascii="Arial" w:hAnsi="Arial"/>
          <w:b/>
          <w:bCs/>
          <w:lang w:val="en-US"/>
        </w:rPr>
        <w:t>Mixing excluded: the Systainer</w:t>
      </w:r>
      <w:r>
        <w:rPr>
          <w:rFonts w:ascii="Arial" w:hAnsi="Arial"/>
          <w:b/>
          <w:bCs/>
          <w:lang w:val="en-US"/>
        </w:rPr>
        <w:t>³</w:t>
      </w:r>
      <w:r w:rsidRPr="00F2287D">
        <w:rPr>
          <w:rFonts w:ascii="Arial" w:hAnsi="Arial"/>
          <w:b/>
          <w:bCs/>
          <w:lang w:val="en-US"/>
        </w:rPr>
        <w:t xml:space="preserve"> Sortainer</w:t>
      </w:r>
    </w:p>
    <w:p w14:paraId="194C7137" w14:textId="6CCCA4F6" w:rsidR="00C74715" w:rsidRPr="00F2287D" w:rsidRDefault="00F2287D" w:rsidP="00F2287D">
      <w:pPr>
        <w:spacing w:line="288" w:lineRule="auto"/>
        <w:rPr>
          <w:rFonts w:ascii="Arial" w:hAnsi="Arial"/>
          <w:lang w:val="en-US"/>
        </w:rPr>
      </w:pPr>
      <w:r w:rsidRPr="00F2287D">
        <w:rPr>
          <w:rFonts w:ascii="Arial" w:hAnsi="Arial"/>
          <w:lang w:val="en-US"/>
        </w:rPr>
        <w:t>Linkable, stackable and available in two versions: Equipped with three drawers and numerous dividers, the Systainer</w:t>
      </w:r>
      <w:r>
        <w:rPr>
          <w:rFonts w:ascii="Arial" w:hAnsi="Arial"/>
          <w:lang w:val="en-US"/>
        </w:rPr>
        <w:t>³</w:t>
      </w:r>
      <w:r w:rsidRPr="00F2287D">
        <w:rPr>
          <w:rFonts w:ascii="Arial" w:hAnsi="Arial"/>
          <w:lang w:val="en-US"/>
        </w:rPr>
        <w:t xml:space="preserve"> Sortainer is the ideal case system for clearly organised storage of a wide variety of small parts. As a version with one small and one large drawer, the system is also ideal for storing and transporting larger items such as batteries and chargers. The layout can be customised as required: all drawers can be divided individually, ensuring optimum flexibility in use - whether for the professional laying of water pipes, the electrical wiring of heating systems or intricate work in the woodworking sector.</w:t>
      </w:r>
    </w:p>
    <w:p w14:paraId="10413FB1" w14:textId="77777777" w:rsidR="00F1109F" w:rsidRPr="00F2287D" w:rsidRDefault="00F1109F" w:rsidP="00F1109F">
      <w:pPr>
        <w:spacing w:line="288" w:lineRule="auto"/>
        <w:rPr>
          <w:rFonts w:ascii="Arial" w:hAnsi="Arial"/>
          <w:lang w:val="en-US"/>
        </w:rPr>
      </w:pPr>
    </w:p>
    <w:p w14:paraId="3CA6188F" w14:textId="1316D848" w:rsidR="00F1109F" w:rsidRDefault="00F2287D" w:rsidP="00F1109F">
      <w:pPr>
        <w:spacing w:line="288" w:lineRule="auto"/>
        <w:rPr>
          <w:rFonts w:ascii="Arial" w:hAnsi="Arial"/>
          <w:lang w:val="en-US"/>
        </w:rPr>
      </w:pPr>
      <w:r w:rsidRPr="00F2287D">
        <w:rPr>
          <w:rFonts w:ascii="Arial" w:hAnsi="Arial"/>
          <w:lang w:val="en-US"/>
        </w:rPr>
        <w:t>As usual, the new systems from TANOS for sorting and storage requirements are compatible with all members of the systainer® product family and can be individually configured. This applies to the selection of possible inserts and inlays as well as to the colour design and brand personalisation of the individual case components.</w:t>
      </w:r>
    </w:p>
    <w:p w14:paraId="6E7407D6" w14:textId="77777777" w:rsidR="00F2287D" w:rsidRPr="00F2287D" w:rsidRDefault="00F2287D" w:rsidP="00F1109F">
      <w:pPr>
        <w:spacing w:line="288" w:lineRule="auto"/>
        <w:rPr>
          <w:rFonts w:ascii="Arial" w:hAnsi="Arial"/>
          <w:lang w:val="en-US"/>
        </w:rPr>
      </w:pPr>
    </w:p>
    <w:p w14:paraId="0CBE60EA" w14:textId="0B4BDC23" w:rsidR="00D879B1" w:rsidRDefault="00F2287D" w:rsidP="004934C4">
      <w:pPr>
        <w:spacing w:line="288" w:lineRule="auto"/>
        <w:rPr>
          <w:rFonts w:ascii="Arial" w:hAnsi="Arial"/>
          <w:lang w:val="en-US"/>
        </w:rPr>
      </w:pPr>
      <w:r w:rsidRPr="00F2287D">
        <w:rPr>
          <w:rFonts w:ascii="Arial" w:hAnsi="Arial"/>
          <w:lang w:val="en-US"/>
        </w:rPr>
        <w:t>The new Systainer</w:t>
      </w:r>
      <w:r>
        <w:rPr>
          <w:rFonts w:ascii="Arial" w:hAnsi="Arial"/>
          <w:lang w:val="en-US"/>
        </w:rPr>
        <w:t>³</w:t>
      </w:r>
      <w:r w:rsidRPr="00F2287D">
        <w:rPr>
          <w:rFonts w:ascii="Arial" w:hAnsi="Arial"/>
          <w:lang w:val="en-US"/>
        </w:rPr>
        <w:t xml:space="preserve"> Combi and Systainer</w:t>
      </w:r>
      <w:r>
        <w:rPr>
          <w:rFonts w:ascii="Arial" w:hAnsi="Arial"/>
          <w:lang w:val="en-US"/>
        </w:rPr>
        <w:t>³</w:t>
      </w:r>
      <w:r w:rsidRPr="00F2287D">
        <w:rPr>
          <w:rFonts w:ascii="Arial" w:hAnsi="Arial"/>
          <w:lang w:val="en-US"/>
        </w:rPr>
        <w:t xml:space="preserve"> Sortainer from TANOS will be available from January 2024.</w:t>
      </w:r>
    </w:p>
    <w:p w14:paraId="7848EBD3" w14:textId="77777777" w:rsidR="00F2287D" w:rsidRPr="00F2287D" w:rsidRDefault="00F2287D" w:rsidP="004934C4">
      <w:pPr>
        <w:spacing w:line="288" w:lineRule="auto"/>
        <w:rPr>
          <w:rFonts w:ascii="Arial" w:hAnsi="Arial"/>
          <w:lang w:val="en-US"/>
        </w:rPr>
      </w:pPr>
    </w:p>
    <w:p w14:paraId="3EF3F15A" w14:textId="00BA48D3" w:rsidR="00D879B1" w:rsidRDefault="00D879B1" w:rsidP="00132483">
      <w:pPr>
        <w:spacing w:line="288" w:lineRule="auto"/>
        <w:rPr>
          <w:rFonts w:ascii="Arial" w:hAnsi="Arial"/>
          <w:b/>
          <w:bCs/>
          <w:szCs w:val="20"/>
          <w:lang w:val="en-US"/>
        </w:rPr>
      </w:pPr>
    </w:p>
    <w:p w14:paraId="058879C2" w14:textId="77777777" w:rsidR="0009765D" w:rsidRDefault="0009765D" w:rsidP="00132483">
      <w:pPr>
        <w:spacing w:line="288" w:lineRule="auto"/>
        <w:rPr>
          <w:rFonts w:ascii="Arial" w:hAnsi="Arial"/>
          <w:b/>
          <w:bCs/>
          <w:szCs w:val="20"/>
          <w:lang w:val="en-US"/>
        </w:rPr>
      </w:pPr>
    </w:p>
    <w:p w14:paraId="61D7089F" w14:textId="77777777" w:rsidR="0009765D" w:rsidRPr="0009765D" w:rsidRDefault="0009765D" w:rsidP="00132483">
      <w:pPr>
        <w:spacing w:line="288" w:lineRule="auto"/>
        <w:rPr>
          <w:rFonts w:ascii="Arial" w:hAnsi="Arial"/>
          <w:b/>
          <w:bCs/>
          <w:szCs w:val="20"/>
          <w:lang w:val="en-US"/>
        </w:rPr>
      </w:pPr>
    </w:p>
    <w:p w14:paraId="7F9404C7" w14:textId="77777777" w:rsidR="0009765D" w:rsidRPr="0009765D" w:rsidRDefault="0009765D" w:rsidP="00132483">
      <w:pPr>
        <w:spacing w:line="288" w:lineRule="auto"/>
        <w:rPr>
          <w:rFonts w:ascii="Arial" w:hAnsi="Arial"/>
          <w:szCs w:val="20"/>
        </w:rPr>
      </w:pPr>
      <w:r w:rsidRPr="0009765D">
        <w:rPr>
          <w:rFonts w:ascii="Arial" w:hAnsi="Arial"/>
          <w:b/>
          <w:bCs/>
          <w:szCs w:val="20"/>
        </w:rPr>
        <w:t>Image request</w:t>
      </w:r>
      <w:r w:rsidRPr="0009765D">
        <w:rPr>
          <w:rFonts w:ascii="Arial" w:hAnsi="Arial"/>
          <w:szCs w:val="20"/>
        </w:rPr>
        <w:t xml:space="preserve"> </w:t>
      </w:r>
    </w:p>
    <w:p w14:paraId="54A05A8C" w14:textId="1172B898" w:rsidR="00132483" w:rsidRDefault="0009765D" w:rsidP="00132483">
      <w:pPr>
        <w:spacing w:line="288" w:lineRule="auto"/>
        <w:rPr>
          <w:rFonts w:ascii="Arial" w:hAnsi="Arial"/>
          <w:szCs w:val="20"/>
          <w:lang w:val="en-US"/>
        </w:rPr>
      </w:pPr>
      <w:r w:rsidRPr="0009765D">
        <w:rPr>
          <w:rFonts w:ascii="Arial" w:hAnsi="Arial"/>
          <w:szCs w:val="20"/>
          <w:lang w:val="en-US"/>
        </w:rPr>
        <w:t xml:space="preserve">Image material can be found in our media portal </w:t>
      </w:r>
      <w:hyperlink r:id="rId6" w:history="1">
        <w:r w:rsidR="00132483" w:rsidRPr="0009765D">
          <w:rPr>
            <w:rStyle w:val="Hyperlink"/>
            <w:rFonts w:ascii="Arial" w:hAnsi="Arial"/>
            <w:szCs w:val="20"/>
            <w:lang w:val="en-US"/>
          </w:rPr>
          <w:t>https://press-n-relations.amid-pr.com</w:t>
        </w:r>
      </w:hyperlink>
      <w:r w:rsidR="00132483" w:rsidRPr="0009765D">
        <w:rPr>
          <w:rFonts w:ascii="Arial" w:hAnsi="Arial"/>
          <w:szCs w:val="20"/>
          <w:lang w:val="en-US"/>
        </w:rPr>
        <w:t xml:space="preserve"> (</w:t>
      </w:r>
      <w:r w:rsidRPr="0009765D">
        <w:rPr>
          <w:rFonts w:ascii="Arial" w:hAnsi="Arial"/>
          <w:szCs w:val="20"/>
          <w:lang w:val="en-US"/>
        </w:rPr>
        <w:t>search terms</w:t>
      </w:r>
      <w:r w:rsidR="00132483" w:rsidRPr="0009765D">
        <w:rPr>
          <w:rFonts w:ascii="Arial" w:hAnsi="Arial"/>
          <w:szCs w:val="20"/>
          <w:lang w:val="en-US"/>
        </w:rPr>
        <w:t xml:space="preserve"> „</w:t>
      </w:r>
      <w:r w:rsidR="00D879B1" w:rsidRPr="0009765D">
        <w:rPr>
          <w:rFonts w:ascii="Arial" w:hAnsi="Arial"/>
          <w:szCs w:val="20"/>
          <w:lang w:val="en-US"/>
        </w:rPr>
        <w:t>Combi“, „Sort</w:t>
      </w:r>
      <w:r w:rsidR="00861856" w:rsidRPr="0009765D">
        <w:rPr>
          <w:rFonts w:ascii="Arial" w:hAnsi="Arial"/>
          <w:szCs w:val="20"/>
          <w:lang w:val="en-US"/>
        </w:rPr>
        <w:t>ainer</w:t>
      </w:r>
      <w:r w:rsidR="00D879B1" w:rsidRPr="0009765D">
        <w:rPr>
          <w:rFonts w:ascii="Arial" w:hAnsi="Arial"/>
          <w:szCs w:val="20"/>
          <w:lang w:val="en-US"/>
        </w:rPr>
        <w:t>“</w:t>
      </w:r>
      <w:r w:rsidR="00132483" w:rsidRPr="0009765D">
        <w:rPr>
          <w:rFonts w:ascii="Arial" w:hAnsi="Arial"/>
          <w:szCs w:val="20"/>
          <w:lang w:val="en-US"/>
        </w:rPr>
        <w:t xml:space="preserve">). </w:t>
      </w:r>
    </w:p>
    <w:p w14:paraId="79206A38" w14:textId="77777777" w:rsidR="0009765D" w:rsidRPr="0009765D" w:rsidRDefault="0009765D" w:rsidP="00132483">
      <w:pPr>
        <w:spacing w:line="288" w:lineRule="auto"/>
        <w:rPr>
          <w:rFonts w:ascii="Arial" w:hAnsi="Arial"/>
          <w:szCs w:val="20"/>
          <w:lang w:val="en-US"/>
        </w:rPr>
      </w:pPr>
    </w:p>
    <w:p w14:paraId="26BE953D" w14:textId="77777777" w:rsidR="00132483" w:rsidRPr="0009765D" w:rsidRDefault="00132483" w:rsidP="00132483">
      <w:pPr>
        <w:spacing w:line="288" w:lineRule="auto"/>
        <w:rPr>
          <w:rFonts w:ascii="Arial" w:hAnsi="Arial"/>
          <w:szCs w:val="20"/>
          <w:lang w:val="en-US"/>
        </w:rPr>
      </w:pPr>
    </w:p>
    <w:tbl>
      <w:tblPr>
        <w:tblW w:w="8377" w:type="dxa"/>
        <w:tblInd w:w="-64" w:type="dxa"/>
        <w:tblCellMar>
          <w:left w:w="70" w:type="dxa"/>
          <w:right w:w="70" w:type="dxa"/>
        </w:tblCellMar>
        <w:tblLook w:val="0000" w:firstRow="0" w:lastRow="0" w:firstColumn="0" w:lastColumn="0" w:noHBand="0" w:noVBand="0"/>
      </w:tblPr>
      <w:tblGrid>
        <w:gridCol w:w="3750"/>
        <w:gridCol w:w="4627"/>
      </w:tblGrid>
      <w:tr w:rsidR="00132483" w:rsidRPr="0009765D" w14:paraId="1903EDDD" w14:textId="77777777" w:rsidTr="007319FB">
        <w:trPr>
          <w:trHeight w:val="426"/>
        </w:trPr>
        <w:tc>
          <w:tcPr>
            <w:tcW w:w="3750" w:type="dxa"/>
            <w:tcBorders>
              <w:top w:val="nil"/>
              <w:left w:val="nil"/>
              <w:bottom w:val="nil"/>
              <w:right w:val="nil"/>
            </w:tcBorders>
          </w:tcPr>
          <w:p w14:paraId="786FF99B" w14:textId="2886865B" w:rsidR="00132483" w:rsidRPr="00CD323E" w:rsidRDefault="0009765D" w:rsidP="007319FB">
            <w:pPr>
              <w:spacing w:line="288" w:lineRule="auto"/>
              <w:rPr>
                <w:rFonts w:ascii="Arial" w:hAnsi="Arial"/>
                <w:b/>
                <w:bCs/>
                <w:szCs w:val="20"/>
                <w:lang w:val="en-US"/>
              </w:rPr>
            </w:pPr>
            <w:r w:rsidRPr="00CD323E">
              <w:rPr>
                <w:rFonts w:ascii="Arial" w:hAnsi="Arial"/>
                <w:b/>
                <w:bCs/>
                <w:szCs w:val="20"/>
                <w:lang w:val="en-US"/>
              </w:rPr>
              <w:t>Further information</w:t>
            </w:r>
            <w:r w:rsidR="00132483" w:rsidRPr="00CD323E">
              <w:rPr>
                <w:rFonts w:ascii="Arial" w:hAnsi="Arial"/>
                <w:b/>
                <w:bCs/>
                <w:szCs w:val="20"/>
                <w:lang w:val="en-US"/>
              </w:rPr>
              <w:t>:</w:t>
            </w:r>
          </w:p>
          <w:p w14:paraId="7AC7B534" w14:textId="77777777" w:rsidR="00132483" w:rsidRPr="00CD323E" w:rsidRDefault="00132483" w:rsidP="007319FB">
            <w:pPr>
              <w:spacing w:line="288" w:lineRule="auto"/>
              <w:rPr>
                <w:rFonts w:ascii="Arial" w:hAnsi="Arial"/>
                <w:szCs w:val="20"/>
                <w:lang w:val="en-US"/>
              </w:rPr>
            </w:pPr>
            <w:r w:rsidRPr="00CD323E">
              <w:rPr>
                <w:rFonts w:ascii="Arial" w:hAnsi="Arial"/>
                <w:szCs w:val="20"/>
                <w:lang w:val="en-US"/>
              </w:rPr>
              <w:t>TANOS GmbH</w:t>
            </w:r>
          </w:p>
          <w:p w14:paraId="5A7F7C82" w14:textId="77777777" w:rsidR="00132483" w:rsidRPr="00CD323E" w:rsidRDefault="00132483" w:rsidP="007319FB">
            <w:pPr>
              <w:spacing w:line="288" w:lineRule="auto"/>
              <w:rPr>
                <w:rFonts w:ascii="Arial" w:hAnsi="Arial"/>
                <w:szCs w:val="20"/>
                <w:lang w:val="en-US"/>
              </w:rPr>
            </w:pPr>
            <w:r w:rsidRPr="00CD323E">
              <w:rPr>
                <w:rFonts w:ascii="Arial" w:hAnsi="Arial"/>
                <w:szCs w:val="20"/>
                <w:lang w:val="en-US"/>
              </w:rPr>
              <w:t xml:space="preserve">Tel. +49 (0)7303 165 302 </w:t>
            </w:r>
            <w:r w:rsidRPr="00CD323E">
              <w:rPr>
                <w:rFonts w:ascii="Arial" w:hAnsi="Arial"/>
                <w:szCs w:val="20"/>
                <w:lang w:val="en-US"/>
              </w:rPr>
              <w:br/>
            </w:r>
            <w:hyperlink r:id="rId7" w:history="1">
              <w:r w:rsidRPr="00CD323E">
                <w:rPr>
                  <w:rStyle w:val="Hyperlink"/>
                  <w:rFonts w:ascii="Arial" w:hAnsi="Arial"/>
                  <w:szCs w:val="20"/>
                  <w:lang w:val="en-US"/>
                </w:rPr>
                <w:t>clink@tanos.de</w:t>
              </w:r>
            </w:hyperlink>
          </w:p>
          <w:p w14:paraId="67D8615D" w14:textId="77777777" w:rsidR="00132483" w:rsidRPr="0009765D" w:rsidRDefault="00000000" w:rsidP="007319FB">
            <w:pPr>
              <w:spacing w:line="288" w:lineRule="auto"/>
              <w:rPr>
                <w:rFonts w:ascii="Arial" w:hAnsi="Arial"/>
                <w:szCs w:val="20"/>
              </w:rPr>
            </w:pPr>
            <w:hyperlink r:id="rId8" w:history="1">
              <w:r w:rsidR="00132483" w:rsidRPr="0009765D">
                <w:rPr>
                  <w:rStyle w:val="Hyperlink"/>
                  <w:rFonts w:ascii="Arial" w:hAnsi="Arial"/>
                  <w:szCs w:val="20"/>
                </w:rPr>
                <w:t>https://www.tanos.de</w:t>
              </w:r>
            </w:hyperlink>
          </w:p>
          <w:p w14:paraId="731C1A54" w14:textId="77777777" w:rsidR="00132483" w:rsidRPr="0009765D" w:rsidRDefault="00132483" w:rsidP="007319FB">
            <w:pPr>
              <w:spacing w:line="288" w:lineRule="auto"/>
              <w:rPr>
                <w:rFonts w:ascii="Arial" w:hAnsi="Arial"/>
                <w:b/>
                <w:bCs/>
                <w:szCs w:val="20"/>
              </w:rPr>
            </w:pPr>
          </w:p>
        </w:tc>
        <w:tc>
          <w:tcPr>
            <w:tcW w:w="4627" w:type="dxa"/>
            <w:tcBorders>
              <w:top w:val="nil"/>
              <w:left w:val="nil"/>
              <w:bottom w:val="nil"/>
              <w:right w:val="nil"/>
            </w:tcBorders>
          </w:tcPr>
          <w:p w14:paraId="182AF7C9" w14:textId="3A9BC3CC" w:rsidR="00132483" w:rsidRPr="0009765D" w:rsidRDefault="0009765D" w:rsidP="007319FB">
            <w:pPr>
              <w:spacing w:line="288" w:lineRule="auto"/>
              <w:rPr>
                <w:rFonts w:ascii="Arial" w:hAnsi="Arial"/>
                <w:b/>
                <w:bCs/>
                <w:szCs w:val="20"/>
                <w:lang w:val="en-US"/>
              </w:rPr>
            </w:pPr>
            <w:r w:rsidRPr="0009765D">
              <w:rPr>
                <w:rFonts w:ascii="Arial" w:hAnsi="Arial"/>
                <w:b/>
                <w:bCs/>
                <w:szCs w:val="20"/>
                <w:lang w:val="en-US"/>
              </w:rPr>
              <w:t>Press and public relations</w:t>
            </w:r>
            <w:r w:rsidR="00132483" w:rsidRPr="0009765D">
              <w:rPr>
                <w:rFonts w:ascii="Arial" w:hAnsi="Arial"/>
                <w:b/>
                <w:bCs/>
                <w:szCs w:val="20"/>
                <w:lang w:val="en-US"/>
              </w:rPr>
              <w:t>:</w:t>
            </w:r>
          </w:p>
          <w:p w14:paraId="4370A9D1" w14:textId="71B4135A" w:rsidR="00132483" w:rsidRPr="0009765D" w:rsidRDefault="00132483" w:rsidP="007319FB">
            <w:pPr>
              <w:spacing w:line="288" w:lineRule="auto"/>
              <w:rPr>
                <w:rFonts w:ascii="Arial" w:hAnsi="Arial"/>
                <w:szCs w:val="20"/>
                <w:lang w:val="en-US"/>
              </w:rPr>
            </w:pPr>
            <w:r w:rsidRPr="0009765D">
              <w:rPr>
                <w:rFonts w:ascii="Arial" w:hAnsi="Arial"/>
                <w:szCs w:val="20"/>
                <w:lang w:val="en-US"/>
              </w:rPr>
              <w:t>Press’n’Relations GmbH</w:t>
            </w:r>
            <w:r w:rsidR="00B077BC" w:rsidRPr="0009765D">
              <w:rPr>
                <w:rFonts w:ascii="Arial" w:hAnsi="Arial"/>
                <w:szCs w:val="20"/>
                <w:lang w:val="en-US"/>
              </w:rPr>
              <w:br/>
              <w:t xml:space="preserve">Frank Wagner </w:t>
            </w:r>
            <w:r w:rsidR="0009765D" w:rsidRPr="0009765D">
              <w:rPr>
                <w:rFonts w:ascii="Arial" w:hAnsi="Arial"/>
                <w:szCs w:val="20"/>
                <w:lang w:val="en-US"/>
              </w:rPr>
              <w:t>and</w:t>
            </w:r>
            <w:r w:rsidR="00B077BC" w:rsidRPr="0009765D">
              <w:rPr>
                <w:rFonts w:ascii="Arial" w:hAnsi="Arial"/>
                <w:szCs w:val="20"/>
                <w:lang w:val="en-US"/>
              </w:rPr>
              <w:t xml:space="preserve"> </w:t>
            </w:r>
            <w:r w:rsidRPr="0009765D">
              <w:rPr>
                <w:rFonts w:ascii="Arial" w:hAnsi="Arial"/>
                <w:szCs w:val="20"/>
                <w:lang w:val="en-US"/>
              </w:rPr>
              <w:t>Monika Nyendick</w:t>
            </w:r>
          </w:p>
          <w:p w14:paraId="542FA1EC" w14:textId="77777777" w:rsidR="00132483" w:rsidRPr="0009765D" w:rsidRDefault="00132483" w:rsidP="007319FB">
            <w:pPr>
              <w:spacing w:line="288" w:lineRule="auto"/>
              <w:rPr>
                <w:rFonts w:ascii="Arial" w:hAnsi="Arial"/>
                <w:szCs w:val="20"/>
              </w:rPr>
            </w:pPr>
            <w:r w:rsidRPr="0009765D">
              <w:rPr>
                <w:rFonts w:ascii="Arial" w:hAnsi="Arial"/>
                <w:szCs w:val="20"/>
              </w:rPr>
              <w:t xml:space="preserve">Magirusstraße 33 – D-89077 Ulm </w:t>
            </w:r>
          </w:p>
          <w:p w14:paraId="7B9B89C3" w14:textId="77777777" w:rsidR="001E0F0C" w:rsidRDefault="001E0F0C" w:rsidP="001E0F0C">
            <w:pPr>
              <w:spacing w:line="288" w:lineRule="auto"/>
              <w:rPr>
                <w:rFonts w:ascii="Arial" w:hAnsi="Arial"/>
                <w:szCs w:val="20"/>
              </w:rPr>
            </w:pPr>
            <w:r w:rsidRPr="00DC4FF2">
              <w:rPr>
                <w:rFonts w:ascii="Arial" w:hAnsi="Arial"/>
                <w:szCs w:val="20"/>
              </w:rPr>
              <w:t xml:space="preserve">Tel.: </w:t>
            </w:r>
            <w:r w:rsidRPr="00300E29">
              <w:rPr>
                <w:rFonts w:ascii="Arial" w:hAnsi="Arial"/>
                <w:szCs w:val="20"/>
              </w:rPr>
              <w:t xml:space="preserve">+49 </w:t>
            </w:r>
            <w:r>
              <w:rPr>
                <w:rFonts w:ascii="Arial" w:hAnsi="Arial"/>
                <w:szCs w:val="20"/>
              </w:rPr>
              <w:t>(0)</w:t>
            </w:r>
            <w:r w:rsidRPr="00300E29">
              <w:rPr>
                <w:rFonts w:ascii="Arial" w:hAnsi="Arial"/>
                <w:szCs w:val="20"/>
              </w:rPr>
              <w:t>731 146156-88</w:t>
            </w:r>
          </w:p>
          <w:p w14:paraId="1900FE58" w14:textId="77777777" w:rsidR="001E0F0C" w:rsidRPr="00DC4FF2" w:rsidRDefault="001E0F0C" w:rsidP="001E0F0C">
            <w:pPr>
              <w:spacing w:line="288" w:lineRule="auto"/>
              <w:rPr>
                <w:rFonts w:ascii="Arial" w:hAnsi="Arial"/>
                <w:szCs w:val="20"/>
              </w:rPr>
            </w:pPr>
            <w:r>
              <w:rPr>
                <w:rFonts w:ascii="Arial" w:hAnsi="Arial"/>
                <w:szCs w:val="20"/>
              </w:rPr>
              <w:t xml:space="preserve">Tel.: </w:t>
            </w:r>
            <w:r w:rsidRPr="00300E29">
              <w:rPr>
                <w:rFonts w:ascii="Arial" w:hAnsi="Arial"/>
                <w:szCs w:val="20"/>
              </w:rPr>
              <w:t>+49 731 146156-79</w:t>
            </w:r>
          </w:p>
          <w:p w14:paraId="0846A3BB" w14:textId="77777777" w:rsidR="00132483" w:rsidRPr="0009765D" w:rsidRDefault="00132483" w:rsidP="007319FB">
            <w:pPr>
              <w:spacing w:line="288" w:lineRule="auto"/>
              <w:rPr>
                <w:rFonts w:ascii="Arial" w:hAnsi="Arial"/>
                <w:szCs w:val="20"/>
              </w:rPr>
            </w:pPr>
            <w:r w:rsidRPr="0009765D">
              <w:rPr>
                <w:rFonts w:ascii="Arial" w:hAnsi="Arial"/>
                <w:szCs w:val="20"/>
              </w:rPr>
              <w:t xml:space="preserve">mny@press-n-relations.de </w:t>
            </w:r>
            <w:r w:rsidRPr="0009765D">
              <w:rPr>
                <w:rFonts w:ascii="Arial" w:hAnsi="Arial"/>
                <w:szCs w:val="20"/>
              </w:rPr>
              <w:br/>
              <w:t>https://</w:t>
            </w:r>
            <w:hyperlink w:history="1"/>
            <w:r w:rsidRPr="0009765D">
              <w:rPr>
                <w:rFonts w:ascii="Arial" w:hAnsi="Arial"/>
                <w:szCs w:val="20"/>
              </w:rPr>
              <w:t>www.press-n-relations.de</w:t>
            </w:r>
          </w:p>
        </w:tc>
      </w:tr>
    </w:tbl>
    <w:p w14:paraId="46C90237" w14:textId="77777777" w:rsidR="00132483" w:rsidRPr="0009765D" w:rsidRDefault="00132483" w:rsidP="00132483">
      <w:pPr>
        <w:spacing w:line="288" w:lineRule="auto"/>
        <w:rPr>
          <w:rFonts w:ascii="Arial" w:hAnsi="Arial"/>
          <w:szCs w:val="20"/>
        </w:rPr>
      </w:pPr>
    </w:p>
    <w:p w14:paraId="3C6EC64D" w14:textId="77777777" w:rsidR="0009765D" w:rsidRDefault="0009765D" w:rsidP="00132483">
      <w:pPr>
        <w:spacing w:line="288" w:lineRule="auto"/>
        <w:rPr>
          <w:rFonts w:ascii="Arial" w:hAnsi="Arial"/>
          <w:b/>
          <w:bCs/>
          <w:szCs w:val="20"/>
        </w:rPr>
      </w:pPr>
    </w:p>
    <w:p w14:paraId="2866C409" w14:textId="6B97DFBA" w:rsidR="00132483" w:rsidRPr="0009765D" w:rsidRDefault="00132483" w:rsidP="00132483">
      <w:pPr>
        <w:spacing w:line="288" w:lineRule="auto"/>
        <w:rPr>
          <w:rFonts w:ascii="Arial" w:hAnsi="Arial"/>
          <w:b/>
          <w:bCs/>
          <w:szCs w:val="20"/>
        </w:rPr>
      </w:pPr>
      <w:r w:rsidRPr="0009765D">
        <w:rPr>
          <w:rFonts w:ascii="Arial" w:hAnsi="Arial"/>
          <w:b/>
          <w:bCs/>
          <w:szCs w:val="20"/>
        </w:rPr>
        <w:t>TANOS GmbH</w:t>
      </w:r>
    </w:p>
    <w:p w14:paraId="0C51E455" w14:textId="77777777" w:rsidR="0009765D" w:rsidRPr="0009765D" w:rsidRDefault="0009765D" w:rsidP="0009765D">
      <w:pPr>
        <w:spacing w:line="288" w:lineRule="auto"/>
        <w:rPr>
          <w:rFonts w:ascii="Arial" w:hAnsi="Arial"/>
          <w:szCs w:val="20"/>
          <w:lang w:val="en-US"/>
        </w:rPr>
      </w:pPr>
      <w:r w:rsidRPr="0009765D">
        <w:rPr>
          <w:rFonts w:ascii="Arial" w:hAnsi="Arial"/>
          <w:szCs w:val="20"/>
          <w:lang w:val="en-US"/>
        </w:rPr>
        <w:t>TANOS GmbH was founded in 1993 as a subsidiary of TTS Tooltechnic Systems AG &amp; Co. KG. TANOS develops and markets multifunctional organization, presentation and transport systems and is the supplier of the patented, stackable and linkable case system systainer® and associated supplementary products.</w:t>
      </w:r>
    </w:p>
    <w:p w14:paraId="11D5A01D" w14:textId="11873D93" w:rsidR="0030770D" w:rsidRPr="0009765D" w:rsidRDefault="0030770D" w:rsidP="0009765D">
      <w:pPr>
        <w:spacing w:line="288" w:lineRule="auto"/>
        <w:rPr>
          <w:rFonts w:ascii="Arial" w:hAnsi="Arial"/>
          <w:sz w:val="18"/>
          <w:lang w:val="en-US"/>
        </w:rPr>
      </w:pPr>
    </w:p>
    <w:sectPr w:rsidR="0030770D" w:rsidRPr="0009765D" w:rsidSect="0098232E">
      <w:headerReference w:type="default" r:id="rId9"/>
      <w:pgSz w:w="11906" w:h="16838"/>
      <w:pgMar w:top="1418" w:right="3119" w:bottom="1418" w:left="1418" w:header="590" w:footer="226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5D0FD5" w14:textId="77777777" w:rsidR="003D5159" w:rsidRDefault="003D5159" w:rsidP="00132483">
      <w:pPr>
        <w:spacing w:line="240" w:lineRule="auto"/>
      </w:pPr>
      <w:r>
        <w:separator/>
      </w:r>
    </w:p>
  </w:endnote>
  <w:endnote w:type="continuationSeparator" w:id="0">
    <w:p w14:paraId="1E67B44C" w14:textId="77777777" w:rsidR="003D5159" w:rsidRDefault="003D5159" w:rsidP="0013248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Roboto Light">
    <w:altName w:val="Roboto Light"/>
    <w:panose1 w:val="02000000000000000000"/>
    <w:charset w:val="00"/>
    <w:family w:val="auto"/>
    <w:pitch w:val="variable"/>
    <w:sig w:usb0="E0000AFF" w:usb1="5000217F" w:usb2="00000021" w:usb3="00000000" w:csb0="0000019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F5FFC0" w14:textId="77777777" w:rsidR="003D5159" w:rsidRDefault="003D5159" w:rsidP="00132483">
      <w:pPr>
        <w:spacing w:line="240" w:lineRule="auto"/>
      </w:pPr>
      <w:r>
        <w:separator/>
      </w:r>
    </w:p>
  </w:footnote>
  <w:footnote w:type="continuationSeparator" w:id="0">
    <w:p w14:paraId="3FE94A37" w14:textId="77777777" w:rsidR="003D5159" w:rsidRDefault="003D5159" w:rsidP="0013248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2CF541" w14:textId="50BA900D" w:rsidR="00132483" w:rsidRDefault="00132483">
    <w:pPr>
      <w:pStyle w:val="Kopfzeile"/>
    </w:pPr>
    <w:r>
      <w:rPr>
        <w:noProof/>
      </w:rPr>
      <w:drawing>
        <wp:anchor distT="0" distB="0" distL="114300" distR="114300" simplePos="0" relativeHeight="251659264" behindDoc="0" locked="0" layoutInCell="1" allowOverlap="1" wp14:anchorId="20351106" wp14:editId="4ACE1029">
          <wp:simplePos x="0" y="0"/>
          <wp:positionH relativeFrom="column">
            <wp:posOffset>4680585</wp:posOffset>
          </wp:positionH>
          <wp:positionV relativeFrom="paragraph">
            <wp:posOffset>-14605</wp:posOffset>
          </wp:positionV>
          <wp:extent cx="1436400" cy="374400"/>
          <wp:effectExtent l="0" t="0" r="0" b="0"/>
          <wp:wrapNone/>
          <wp:docPr id="1659030774" name="Grafik 1" descr="Ein Bild, das Schrift, Grafiken, Logo, Symbol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9030774" name="Grafik 1" descr="Ein Bild, das Schrift, Grafiken, Logo, Symbol enthält.&#10;&#10;Automatisch generierte Beschreibung"/>
                  <pic:cNvPicPr/>
                </pic:nvPicPr>
                <pic:blipFill>
                  <a:blip r:embed="rId1">
                    <a:extLst>
                      <a:ext uri="{28A0092B-C50C-407E-A947-70E740481C1C}">
                        <a14:useLocalDpi xmlns:a14="http://schemas.microsoft.com/office/drawing/2010/main" val="0"/>
                      </a:ext>
                    </a:extLst>
                  </a:blip>
                  <a:stretch>
                    <a:fillRect/>
                  </a:stretch>
                </pic:blipFill>
                <pic:spPr>
                  <a:xfrm>
                    <a:off x="0" y="0"/>
                    <a:ext cx="1436400" cy="374400"/>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defaultTabStop w:val="708"/>
  <w:hyphenationZone w:val="425"/>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2483"/>
    <w:rsid w:val="00020EF6"/>
    <w:rsid w:val="00024264"/>
    <w:rsid w:val="00025124"/>
    <w:rsid w:val="00026AFA"/>
    <w:rsid w:val="00031C04"/>
    <w:rsid w:val="00032B22"/>
    <w:rsid w:val="00041FA2"/>
    <w:rsid w:val="000457ED"/>
    <w:rsid w:val="00054CC5"/>
    <w:rsid w:val="00054DDC"/>
    <w:rsid w:val="000770F6"/>
    <w:rsid w:val="0009765D"/>
    <w:rsid w:val="000C63B1"/>
    <w:rsid w:val="000F5030"/>
    <w:rsid w:val="001058C7"/>
    <w:rsid w:val="00113D21"/>
    <w:rsid w:val="001279AC"/>
    <w:rsid w:val="00132483"/>
    <w:rsid w:val="00133D1F"/>
    <w:rsid w:val="0013475B"/>
    <w:rsid w:val="001438E5"/>
    <w:rsid w:val="00186895"/>
    <w:rsid w:val="001E0F0C"/>
    <w:rsid w:val="001F4851"/>
    <w:rsid w:val="00203B07"/>
    <w:rsid w:val="00205BBD"/>
    <w:rsid w:val="002140BA"/>
    <w:rsid w:val="00230D03"/>
    <w:rsid w:val="00242CC6"/>
    <w:rsid w:val="002A17DA"/>
    <w:rsid w:val="002C1473"/>
    <w:rsid w:val="002D27FE"/>
    <w:rsid w:val="002D3832"/>
    <w:rsid w:val="002D546C"/>
    <w:rsid w:val="002F731C"/>
    <w:rsid w:val="0030770D"/>
    <w:rsid w:val="00311CE4"/>
    <w:rsid w:val="0031366C"/>
    <w:rsid w:val="003221B6"/>
    <w:rsid w:val="003344C0"/>
    <w:rsid w:val="00392744"/>
    <w:rsid w:val="003A2B23"/>
    <w:rsid w:val="003C5A1C"/>
    <w:rsid w:val="003D5159"/>
    <w:rsid w:val="004019E5"/>
    <w:rsid w:val="00411D48"/>
    <w:rsid w:val="004131C8"/>
    <w:rsid w:val="00440B34"/>
    <w:rsid w:val="004540B8"/>
    <w:rsid w:val="00466849"/>
    <w:rsid w:val="004668D6"/>
    <w:rsid w:val="004934C4"/>
    <w:rsid w:val="004B6F11"/>
    <w:rsid w:val="004C22F9"/>
    <w:rsid w:val="004C79CA"/>
    <w:rsid w:val="004E28A3"/>
    <w:rsid w:val="00501A4F"/>
    <w:rsid w:val="00511B08"/>
    <w:rsid w:val="00520571"/>
    <w:rsid w:val="00527872"/>
    <w:rsid w:val="0055215B"/>
    <w:rsid w:val="005640BD"/>
    <w:rsid w:val="00575991"/>
    <w:rsid w:val="00576F7C"/>
    <w:rsid w:val="0058548C"/>
    <w:rsid w:val="005A18B5"/>
    <w:rsid w:val="005A79D7"/>
    <w:rsid w:val="005B32A4"/>
    <w:rsid w:val="005B3607"/>
    <w:rsid w:val="005D7C97"/>
    <w:rsid w:val="005E33E9"/>
    <w:rsid w:val="005F3392"/>
    <w:rsid w:val="00606E8E"/>
    <w:rsid w:val="00614E77"/>
    <w:rsid w:val="006224E0"/>
    <w:rsid w:val="006772E3"/>
    <w:rsid w:val="006F675C"/>
    <w:rsid w:val="007070D6"/>
    <w:rsid w:val="00733A48"/>
    <w:rsid w:val="00740AF2"/>
    <w:rsid w:val="007438BD"/>
    <w:rsid w:val="007C1F63"/>
    <w:rsid w:val="007C1F71"/>
    <w:rsid w:val="00800449"/>
    <w:rsid w:val="00804DC0"/>
    <w:rsid w:val="00853CA7"/>
    <w:rsid w:val="00861856"/>
    <w:rsid w:val="0086504C"/>
    <w:rsid w:val="00883FE6"/>
    <w:rsid w:val="008A30D1"/>
    <w:rsid w:val="008B71B7"/>
    <w:rsid w:val="008D42EF"/>
    <w:rsid w:val="008E0089"/>
    <w:rsid w:val="00966370"/>
    <w:rsid w:val="0098232E"/>
    <w:rsid w:val="00982F5A"/>
    <w:rsid w:val="009C3C39"/>
    <w:rsid w:val="009D0BAB"/>
    <w:rsid w:val="009E0C78"/>
    <w:rsid w:val="00A22897"/>
    <w:rsid w:val="00A33FC4"/>
    <w:rsid w:val="00A72EDC"/>
    <w:rsid w:val="00B03040"/>
    <w:rsid w:val="00B03464"/>
    <w:rsid w:val="00B065BC"/>
    <w:rsid w:val="00B06CB6"/>
    <w:rsid w:val="00B077BC"/>
    <w:rsid w:val="00B27484"/>
    <w:rsid w:val="00B7509A"/>
    <w:rsid w:val="00B82A44"/>
    <w:rsid w:val="00B95A4A"/>
    <w:rsid w:val="00BB3A9E"/>
    <w:rsid w:val="00BB5C2E"/>
    <w:rsid w:val="00BB716B"/>
    <w:rsid w:val="00BC68E9"/>
    <w:rsid w:val="00BF7760"/>
    <w:rsid w:val="00C10181"/>
    <w:rsid w:val="00C1580E"/>
    <w:rsid w:val="00C15B32"/>
    <w:rsid w:val="00C20DE7"/>
    <w:rsid w:val="00C74715"/>
    <w:rsid w:val="00CC0AF5"/>
    <w:rsid w:val="00CC5BE0"/>
    <w:rsid w:val="00CD323E"/>
    <w:rsid w:val="00CF30E5"/>
    <w:rsid w:val="00D0726B"/>
    <w:rsid w:val="00D45056"/>
    <w:rsid w:val="00D52B7F"/>
    <w:rsid w:val="00D72579"/>
    <w:rsid w:val="00D730CD"/>
    <w:rsid w:val="00D76653"/>
    <w:rsid w:val="00D82BDB"/>
    <w:rsid w:val="00D879B1"/>
    <w:rsid w:val="00D921F3"/>
    <w:rsid w:val="00D92F29"/>
    <w:rsid w:val="00DD17C0"/>
    <w:rsid w:val="00DF0C47"/>
    <w:rsid w:val="00E00474"/>
    <w:rsid w:val="00E06F31"/>
    <w:rsid w:val="00E20166"/>
    <w:rsid w:val="00E342D3"/>
    <w:rsid w:val="00E62906"/>
    <w:rsid w:val="00E76669"/>
    <w:rsid w:val="00EB69B2"/>
    <w:rsid w:val="00ED181F"/>
    <w:rsid w:val="00F1109F"/>
    <w:rsid w:val="00F12DA1"/>
    <w:rsid w:val="00F139D8"/>
    <w:rsid w:val="00F2287D"/>
    <w:rsid w:val="00F36400"/>
    <w:rsid w:val="00F5210C"/>
    <w:rsid w:val="00F76A40"/>
    <w:rsid w:val="00F76BC8"/>
    <w:rsid w:val="00FE03C9"/>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E44C25"/>
  <w15:chartTrackingRefBased/>
  <w15:docId w15:val="{B9636F12-A18B-634F-871F-4675ACA6B0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de-DE"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132483"/>
    <w:pPr>
      <w:spacing w:line="312" w:lineRule="auto"/>
    </w:pPr>
    <w:rPr>
      <w:rFonts w:ascii="Roboto Light" w:eastAsiaTheme="minorHAnsi" w:hAnsi="Roboto Light" w:cs="Arial"/>
      <w:kern w:val="0"/>
      <w:sz w:val="20"/>
      <w:szCs w:val="18"/>
      <w:lang w:eastAsia="da-DK"/>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132483"/>
    <w:pPr>
      <w:tabs>
        <w:tab w:val="center" w:pos="4536"/>
        <w:tab w:val="right" w:pos="9072"/>
      </w:tabs>
      <w:spacing w:line="240" w:lineRule="auto"/>
    </w:pPr>
    <w:rPr>
      <w:rFonts w:asciiTheme="minorHAnsi" w:eastAsiaTheme="minorEastAsia" w:hAnsiTheme="minorHAnsi" w:cstheme="minorBidi"/>
      <w:kern w:val="2"/>
      <w:sz w:val="24"/>
      <w:szCs w:val="24"/>
      <w:lang w:eastAsia="zh-CN"/>
      <w14:ligatures w14:val="standardContextual"/>
    </w:rPr>
  </w:style>
  <w:style w:type="character" w:customStyle="1" w:styleId="KopfzeileZchn">
    <w:name w:val="Kopfzeile Zchn"/>
    <w:basedOn w:val="Absatz-Standardschriftart"/>
    <w:link w:val="Kopfzeile"/>
    <w:uiPriority w:val="99"/>
    <w:rsid w:val="00132483"/>
  </w:style>
  <w:style w:type="paragraph" w:styleId="Fuzeile">
    <w:name w:val="footer"/>
    <w:basedOn w:val="Standard"/>
    <w:link w:val="FuzeileZchn"/>
    <w:uiPriority w:val="99"/>
    <w:unhideWhenUsed/>
    <w:rsid w:val="00132483"/>
    <w:pPr>
      <w:tabs>
        <w:tab w:val="center" w:pos="4536"/>
        <w:tab w:val="right" w:pos="9072"/>
      </w:tabs>
      <w:spacing w:line="240" w:lineRule="auto"/>
    </w:pPr>
    <w:rPr>
      <w:rFonts w:asciiTheme="minorHAnsi" w:eastAsiaTheme="minorEastAsia" w:hAnsiTheme="minorHAnsi" w:cstheme="minorBidi"/>
      <w:kern w:val="2"/>
      <w:sz w:val="24"/>
      <w:szCs w:val="24"/>
      <w:lang w:eastAsia="zh-CN"/>
      <w14:ligatures w14:val="standardContextual"/>
    </w:rPr>
  </w:style>
  <w:style w:type="character" w:customStyle="1" w:styleId="FuzeileZchn">
    <w:name w:val="Fußzeile Zchn"/>
    <w:basedOn w:val="Absatz-Standardschriftart"/>
    <w:link w:val="Fuzeile"/>
    <w:uiPriority w:val="99"/>
    <w:rsid w:val="00132483"/>
  </w:style>
  <w:style w:type="character" w:styleId="Hyperlink">
    <w:name w:val="Hyperlink"/>
    <w:basedOn w:val="Absatz-Standardschriftart"/>
    <w:uiPriority w:val="99"/>
    <w:rsid w:val="00132483"/>
    <w:rPr>
      <w:color w:val="0563C1" w:themeColor="hyperlink"/>
      <w:u w:val="single"/>
    </w:rPr>
  </w:style>
  <w:style w:type="character" w:styleId="Kommentarzeichen">
    <w:name w:val="annotation reference"/>
    <w:basedOn w:val="Absatz-Standardschriftart"/>
    <w:uiPriority w:val="99"/>
    <w:semiHidden/>
    <w:unhideWhenUsed/>
    <w:rsid w:val="003221B6"/>
    <w:rPr>
      <w:sz w:val="16"/>
      <w:szCs w:val="16"/>
    </w:rPr>
  </w:style>
  <w:style w:type="paragraph" w:styleId="Kommentartext">
    <w:name w:val="annotation text"/>
    <w:basedOn w:val="Standard"/>
    <w:link w:val="KommentartextZchn"/>
    <w:uiPriority w:val="99"/>
    <w:unhideWhenUsed/>
    <w:rsid w:val="003221B6"/>
    <w:pPr>
      <w:spacing w:line="240" w:lineRule="auto"/>
    </w:pPr>
    <w:rPr>
      <w:szCs w:val="20"/>
    </w:rPr>
  </w:style>
  <w:style w:type="character" w:customStyle="1" w:styleId="KommentartextZchn">
    <w:name w:val="Kommentartext Zchn"/>
    <w:basedOn w:val="Absatz-Standardschriftart"/>
    <w:link w:val="Kommentartext"/>
    <w:uiPriority w:val="99"/>
    <w:rsid w:val="003221B6"/>
    <w:rPr>
      <w:rFonts w:ascii="Roboto Light" w:eastAsiaTheme="minorHAnsi" w:hAnsi="Roboto Light" w:cs="Arial"/>
      <w:kern w:val="0"/>
      <w:sz w:val="20"/>
      <w:szCs w:val="20"/>
      <w:lang w:eastAsia="da-DK"/>
      <w14:ligatures w14:val="none"/>
    </w:rPr>
  </w:style>
  <w:style w:type="paragraph" w:styleId="Kommentarthema">
    <w:name w:val="annotation subject"/>
    <w:basedOn w:val="Kommentartext"/>
    <w:next w:val="Kommentartext"/>
    <w:link w:val="KommentarthemaZchn"/>
    <w:uiPriority w:val="99"/>
    <w:semiHidden/>
    <w:unhideWhenUsed/>
    <w:rsid w:val="003221B6"/>
    <w:rPr>
      <w:b/>
      <w:bCs/>
    </w:rPr>
  </w:style>
  <w:style w:type="character" w:customStyle="1" w:styleId="KommentarthemaZchn">
    <w:name w:val="Kommentarthema Zchn"/>
    <w:basedOn w:val="KommentartextZchn"/>
    <w:link w:val="Kommentarthema"/>
    <w:uiPriority w:val="99"/>
    <w:semiHidden/>
    <w:rsid w:val="003221B6"/>
    <w:rPr>
      <w:rFonts w:ascii="Roboto Light" w:eastAsiaTheme="minorHAnsi" w:hAnsi="Roboto Light" w:cs="Arial"/>
      <w:b/>
      <w:bCs/>
      <w:kern w:val="0"/>
      <w:sz w:val="20"/>
      <w:szCs w:val="20"/>
      <w:lang w:eastAsia="da-DK"/>
      <w14:ligatures w14:val="none"/>
    </w:rPr>
  </w:style>
  <w:style w:type="paragraph" w:styleId="berarbeitung">
    <w:name w:val="Revision"/>
    <w:hidden/>
    <w:uiPriority w:val="99"/>
    <w:semiHidden/>
    <w:rsid w:val="00D730CD"/>
    <w:rPr>
      <w:rFonts w:ascii="Roboto Light" w:eastAsiaTheme="minorHAnsi" w:hAnsi="Roboto Light" w:cs="Arial"/>
      <w:kern w:val="0"/>
      <w:sz w:val="20"/>
      <w:szCs w:val="18"/>
      <w:lang w:eastAsia="da-DK"/>
      <w14:ligatures w14:val="none"/>
    </w:rPr>
  </w:style>
  <w:style w:type="character" w:styleId="Erwhnung">
    <w:name w:val="Mention"/>
    <w:basedOn w:val="Absatz-Standardschriftart"/>
    <w:uiPriority w:val="99"/>
    <w:unhideWhenUsed/>
    <w:rsid w:val="00740AF2"/>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anos.de" TargetMode="External"/><Relationship Id="rId3" Type="http://schemas.openxmlformats.org/officeDocument/2006/relationships/webSettings" Target="webSettings.xml"/><Relationship Id="rId7" Type="http://schemas.openxmlformats.org/officeDocument/2006/relationships/hyperlink" Target="mailto:clink@tanos.d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press-n-relations.amid-pr.com"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704</Words>
  <Characters>4437</Characters>
  <Application>Microsoft Office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Wagner</dc:creator>
  <cp:keywords/>
  <dc:description/>
  <cp:lastModifiedBy>Frank Wagner</cp:lastModifiedBy>
  <cp:revision>5</cp:revision>
  <cp:lastPrinted>2023-10-17T11:30:00Z</cp:lastPrinted>
  <dcterms:created xsi:type="dcterms:W3CDTF">2023-11-15T08:26:00Z</dcterms:created>
  <dcterms:modified xsi:type="dcterms:W3CDTF">2023-11-15T15:17:00Z</dcterms:modified>
</cp:coreProperties>
</file>