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9B2291" w14:textId="77777777" w:rsidR="004D23D3" w:rsidRPr="00F745B0" w:rsidRDefault="004D23D3" w:rsidP="00864B02">
      <w:pPr>
        <w:spacing w:line="288" w:lineRule="auto"/>
        <w:ind w:right="281"/>
        <w:rPr>
          <w:rFonts w:ascii="Helvetica" w:hAnsi="Helvetica" w:cs="Arial"/>
          <w:color w:val="000000"/>
          <w:sz w:val="20"/>
          <w:lang w:val="de-DE"/>
        </w:rPr>
      </w:pPr>
      <w:r w:rsidRPr="00F745B0">
        <w:rPr>
          <w:rFonts w:ascii="Helvetica" w:hAnsi="Helvetica" w:cs="Arial"/>
          <w:color w:val="000000"/>
          <w:sz w:val="20"/>
          <w:lang w:val="de-DE"/>
        </w:rPr>
        <w:t>Presseinformation</w:t>
      </w:r>
    </w:p>
    <w:p w14:paraId="7889DDF4" w14:textId="77777777" w:rsidR="004D23D3" w:rsidRPr="00F745B0" w:rsidRDefault="004D23D3" w:rsidP="00864B02">
      <w:pPr>
        <w:spacing w:line="288" w:lineRule="auto"/>
        <w:ind w:right="281"/>
        <w:rPr>
          <w:rFonts w:ascii="Helvetica" w:hAnsi="Helvetica" w:cs="Arial"/>
          <w:color w:val="000000"/>
          <w:sz w:val="20"/>
          <w:lang w:val="de-DE"/>
        </w:rPr>
      </w:pPr>
      <w:r w:rsidRPr="00F745B0">
        <w:rPr>
          <w:rFonts w:ascii="Helvetica" w:hAnsi="Helvetica" w:cs="Arial"/>
          <w:color w:val="000000"/>
          <w:sz w:val="20"/>
          <w:lang w:val="de-DE"/>
        </w:rPr>
        <w:tab/>
      </w:r>
    </w:p>
    <w:p w14:paraId="5C14CC34" w14:textId="182E7E40" w:rsidR="004D23D3" w:rsidRPr="00F745B0" w:rsidRDefault="004D23D3" w:rsidP="00864B02">
      <w:pPr>
        <w:spacing w:line="288" w:lineRule="auto"/>
        <w:ind w:right="281"/>
        <w:rPr>
          <w:rFonts w:ascii="Helvetica" w:hAnsi="Helvetica" w:cs="Arial"/>
          <w:color w:val="000000"/>
          <w:sz w:val="20"/>
          <w:lang w:val="de-DE"/>
        </w:rPr>
      </w:pPr>
      <w:r w:rsidRPr="00F745B0">
        <w:rPr>
          <w:rFonts w:ascii="Helvetica" w:hAnsi="Helvetica" w:cs="Arial"/>
          <w:color w:val="000000"/>
          <w:sz w:val="20"/>
          <w:lang w:val="de-DE"/>
        </w:rPr>
        <w:t xml:space="preserve">Bellenberg, </w:t>
      </w:r>
      <w:r w:rsidR="0000336E" w:rsidRPr="00F745B0">
        <w:rPr>
          <w:rFonts w:ascii="Helvetica" w:hAnsi="Helvetica" w:cs="Arial"/>
          <w:color w:val="000000"/>
          <w:sz w:val="20"/>
          <w:lang w:val="de-DE"/>
        </w:rPr>
        <w:t>14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. </w:t>
      </w:r>
      <w:r w:rsidR="0000336E" w:rsidRPr="00F745B0">
        <w:rPr>
          <w:rFonts w:ascii="Helvetica" w:hAnsi="Helvetica" w:cs="Arial"/>
          <w:color w:val="000000"/>
          <w:sz w:val="20"/>
          <w:lang w:val="de-DE"/>
        </w:rPr>
        <w:t>Juni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 2021</w:t>
      </w:r>
    </w:p>
    <w:p w14:paraId="2FB97523" w14:textId="77777777" w:rsidR="004D23D3" w:rsidRPr="00F745B0" w:rsidRDefault="004D23D3" w:rsidP="00864B02">
      <w:pPr>
        <w:spacing w:line="288" w:lineRule="auto"/>
        <w:rPr>
          <w:rFonts w:ascii="Helvetica" w:hAnsi="Helvetica" w:cs="Arial"/>
          <w:b/>
          <w:bCs/>
          <w:color w:val="000000"/>
          <w:sz w:val="20"/>
          <w:lang w:val="de-DE"/>
        </w:rPr>
      </w:pPr>
    </w:p>
    <w:p w14:paraId="39163528" w14:textId="4D5B93E1" w:rsidR="00B36251" w:rsidRPr="00F745B0" w:rsidRDefault="00B36251" w:rsidP="00864B02">
      <w:pPr>
        <w:spacing w:line="288" w:lineRule="auto"/>
        <w:rPr>
          <w:rFonts w:ascii="Helvetica" w:hAnsi="Helvetica" w:cs="Arial"/>
          <w:b/>
          <w:bCs/>
          <w:color w:val="000000"/>
          <w:sz w:val="26"/>
          <w:szCs w:val="26"/>
          <w:lang w:val="de-DE"/>
        </w:rPr>
      </w:pPr>
      <w:r w:rsidRPr="00F745B0">
        <w:rPr>
          <w:rFonts w:ascii="Helvetica" w:hAnsi="Helvetica" w:cs="Arial"/>
          <w:b/>
          <w:bCs/>
          <w:color w:val="000000"/>
          <w:sz w:val="26"/>
          <w:szCs w:val="26"/>
          <w:lang w:val="de-DE"/>
        </w:rPr>
        <w:t xml:space="preserve">Nilfisk erhält A- </w:t>
      </w:r>
      <w:r w:rsidR="00B848A0" w:rsidRPr="00F745B0">
        <w:rPr>
          <w:rFonts w:ascii="Helvetica" w:hAnsi="Helvetica" w:cs="Arial"/>
          <w:b/>
          <w:bCs/>
          <w:color w:val="000000"/>
          <w:sz w:val="26"/>
          <w:szCs w:val="26"/>
          <w:lang w:val="de-DE"/>
        </w:rPr>
        <w:t>Rating</w:t>
      </w:r>
      <w:r w:rsidRPr="00F745B0">
        <w:rPr>
          <w:rFonts w:ascii="Helvetica" w:hAnsi="Helvetica" w:cs="Arial"/>
          <w:b/>
          <w:bCs/>
          <w:color w:val="000000"/>
          <w:sz w:val="26"/>
          <w:szCs w:val="26"/>
          <w:lang w:val="de-DE"/>
        </w:rPr>
        <w:t xml:space="preserve"> im anerkannten CDP-Score Klimawandel</w:t>
      </w:r>
      <w:r w:rsidR="00B848A0" w:rsidRPr="00F745B0">
        <w:rPr>
          <w:rFonts w:ascii="Helvetica" w:hAnsi="Helvetica" w:cs="Arial"/>
          <w:b/>
          <w:bCs/>
          <w:color w:val="000000"/>
          <w:sz w:val="26"/>
          <w:szCs w:val="26"/>
          <w:lang w:val="de-DE"/>
        </w:rPr>
        <w:t>report</w:t>
      </w:r>
    </w:p>
    <w:p w14:paraId="240204C4" w14:textId="77777777" w:rsidR="00B36251" w:rsidRPr="00F745B0" w:rsidRDefault="00B36251" w:rsidP="00864B02">
      <w:pPr>
        <w:spacing w:line="288" w:lineRule="auto"/>
        <w:rPr>
          <w:rFonts w:ascii="Helvetica" w:hAnsi="Helvetica" w:cs="Arial"/>
          <w:b/>
          <w:bCs/>
          <w:color w:val="000000"/>
          <w:sz w:val="20"/>
          <w:lang w:val="de-DE"/>
        </w:rPr>
      </w:pPr>
    </w:p>
    <w:p w14:paraId="7C7DA6BF" w14:textId="03D96EB8" w:rsidR="00B36251" w:rsidRPr="00F745B0" w:rsidRDefault="00B36251" w:rsidP="00864B02">
      <w:pPr>
        <w:spacing w:line="288" w:lineRule="auto"/>
        <w:rPr>
          <w:rFonts w:ascii="Helvetica" w:hAnsi="Helvetica" w:cs="Arial"/>
          <w:b/>
          <w:bCs/>
          <w:color w:val="000000"/>
          <w:sz w:val="20"/>
          <w:lang w:val="de-DE"/>
        </w:rPr>
      </w:pPr>
      <w:r w:rsidRPr="00F745B0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Nilfisk steigt im anerkannten </w:t>
      </w:r>
      <w:r w:rsidR="002F05EC" w:rsidRPr="00F745B0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Carbon </w:t>
      </w:r>
      <w:proofErr w:type="spellStart"/>
      <w:r w:rsidR="002F05EC" w:rsidRPr="00F745B0">
        <w:rPr>
          <w:rFonts w:ascii="Helvetica" w:hAnsi="Helvetica" w:cs="Arial"/>
          <w:b/>
          <w:bCs/>
          <w:color w:val="000000"/>
          <w:sz w:val="20"/>
          <w:lang w:val="de-DE"/>
        </w:rPr>
        <w:t>Disclosure</w:t>
      </w:r>
      <w:proofErr w:type="spellEnd"/>
      <w:r w:rsidR="002F05EC" w:rsidRPr="00F745B0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 Project (CDP)-Score </w:t>
      </w:r>
      <w:r w:rsidR="00B848A0" w:rsidRPr="00F745B0">
        <w:rPr>
          <w:rFonts w:ascii="Helvetica" w:hAnsi="Helvetica" w:cs="Arial"/>
          <w:b/>
          <w:bCs/>
          <w:color w:val="000000"/>
          <w:sz w:val="20"/>
          <w:lang w:val="de-DE"/>
        </w:rPr>
        <w:t>Klimawandelreport</w:t>
      </w:r>
      <w:r w:rsidRPr="00F745B0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 </w:t>
      </w:r>
      <w:r w:rsidR="00B848A0" w:rsidRPr="00F745B0">
        <w:rPr>
          <w:rFonts w:ascii="Helvetica" w:hAnsi="Helvetica" w:cs="Arial"/>
          <w:b/>
          <w:bCs/>
          <w:color w:val="000000"/>
          <w:sz w:val="20"/>
          <w:lang w:val="de-DE"/>
        </w:rPr>
        <w:t>zu einem</w:t>
      </w:r>
      <w:r w:rsidRPr="00F745B0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 </w:t>
      </w:r>
      <w:r w:rsidR="004E4F24" w:rsidRPr="00F745B0">
        <w:rPr>
          <w:rFonts w:ascii="Helvetica" w:hAnsi="Helvetica" w:cs="Arial"/>
          <w:b/>
          <w:bCs/>
          <w:color w:val="000000"/>
          <w:sz w:val="20"/>
          <w:lang w:val="de-DE"/>
        </w:rPr>
        <w:t>„</w:t>
      </w:r>
      <w:r w:rsidRPr="00F745B0">
        <w:rPr>
          <w:rFonts w:ascii="Helvetica" w:hAnsi="Helvetica" w:cs="Arial"/>
          <w:b/>
          <w:bCs/>
          <w:color w:val="000000"/>
          <w:sz w:val="20"/>
          <w:lang w:val="de-DE"/>
        </w:rPr>
        <w:t>A-</w:t>
      </w:r>
      <w:r w:rsidR="004E4F24" w:rsidRPr="00F745B0">
        <w:rPr>
          <w:rFonts w:ascii="Helvetica" w:hAnsi="Helvetica" w:cs="Arial"/>
          <w:b/>
          <w:bCs/>
          <w:color w:val="000000"/>
          <w:sz w:val="20"/>
          <w:lang w:val="de-DE"/>
        </w:rPr>
        <w:t>“</w:t>
      </w:r>
      <w:r w:rsidR="00B848A0" w:rsidRPr="00F745B0">
        <w:rPr>
          <w:rFonts w:ascii="Helvetica" w:hAnsi="Helvetica" w:cs="Arial"/>
          <w:b/>
          <w:bCs/>
          <w:color w:val="000000"/>
          <w:sz w:val="20"/>
          <w:lang w:val="de-DE"/>
        </w:rPr>
        <w:t>Rating</w:t>
      </w:r>
      <w:r w:rsidRPr="00F745B0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 auf. Damit gehört das Unternehmen </w:t>
      </w:r>
      <w:r w:rsidR="004E4F24" w:rsidRPr="00F745B0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bei der Klimaperformance </w:t>
      </w:r>
      <w:r w:rsidRPr="00F745B0">
        <w:rPr>
          <w:rFonts w:ascii="Helvetica" w:hAnsi="Helvetica" w:cs="Arial"/>
          <w:b/>
          <w:bCs/>
          <w:color w:val="000000"/>
          <w:sz w:val="20"/>
          <w:lang w:val="de-DE"/>
        </w:rPr>
        <w:t>zu den weltweit führenden Unternehmen in Sachen Transparenz und konkrete</w:t>
      </w:r>
      <w:r w:rsidR="00B848A0" w:rsidRPr="00F745B0">
        <w:rPr>
          <w:rFonts w:ascii="Helvetica" w:hAnsi="Helvetica" w:cs="Arial"/>
          <w:b/>
          <w:bCs/>
          <w:color w:val="000000"/>
          <w:sz w:val="20"/>
          <w:lang w:val="de-DE"/>
        </w:rPr>
        <w:t>n</w:t>
      </w:r>
      <w:r w:rsidRPr="00F745B0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 Maßnahmen.</w:t>
      </w:r>
    </w:p>
    <w:p w14:paraId="7B72DB87" w14:textId="77777777" w:rsidR="00B36251" w:rsidRPr="00F745B0" w:rsidRDefault="00B36251" w:rsidP="00864B02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</w:p>
    <w:p w14:paraId="049460B9" w14:textId="101DA031" w:rsidR="00B36251" w:rsidRPr="00F745B0" w:rsidRDefault="00B36251" w:rsidP="00864B02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  <w:r w:rsidRPr="00F745B0">
        <w:rPr>
          <w:rFonts w:ascii="Helvetica" w:hAnsi="Helvetica" w:cs="Arial"/>
          <w:color w:val="000000"/>
          <w:sz w:val="20"/>
          <w:lang w:val="de-DE"/>
        </w:rPr>
        <w:t>Nilfisk, ein</w:t>
      </w:r>
      <w:r w:rsidR="00B848A0" w:rsidRPr="00F745B0">
        <w:rPr>
          <w:rFonts w:ascii="Helvetica" w:hAnsi="Helvetica" w:cs="Arial"/>
          <w:color w:val="000000"/>
          <w:sz w:val="20"/>
          <w:lang w:val="de-DE"/>
        </w:rPr>
        <w:t>er der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 weltweit führende</w:t>
      </w:r>
      <w:r w:rsidR="00B848A0" w:rsidRPr="00F745B0">
        <w:rPr>
          <w:rFonts w:ascii="Helvetica" w:hAnsi="Helvetica" w:cs="Arial"/>
          <w:color w:val="000000"/>
          <w:sz w:val="20"/>
          <w:lang w:val="de-DE"/>
        </w:rPr>
        <w:t>n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 Anbieter von professionellen Reinigungslösungen, hat seinen jährlichen CSR-Bericht veröffentlicht. </w:t>
      </w:r>
      <w:r w:rsidR="009C22EA" w:rsidRPr="00F745B0">
        <w:rPr>
          <w:rFonts w:ascii="Helvetica" w:hAnsi="Helvetica" w:cs="Arial"/>
          <w:color w:val="000000"/>
          <w:sz w:val="20"/>
          <w:lang w:val="de-DE"/>
        </w:rPr>
        <w:t xml:space="preserve">Aus diesem geht hervor, 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dass das Unternehmen </w:t>
      </w:r>
      <w:r w:rsidR="004E4F24" w:rsidRPr="00F745B0">
        <w:rPr>
          <w:rFonts w:ascii="Helvetica" w:hAnsi="Helvetica" w:cs="Arial"/>
          <w:color w:val="000000"/>
          <w:sz w:val="20"/>
          <w:lang w:val="de-DE"/>
        </w:rPr>
        <w:t xml:space="preserve">beim CDP-Score 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in nur zwei Jahren </w:t>
      </w:r>
      <w:r w:rsidR="00B848A0" w:rsidRPr="00F745B0">
        <w:rPr>
          <w:rFonts w:ascii="Helvetica" w:hAnsi="Helvetica" w:cs="Arial"/>
          <w:color w:val="000000"/>
          <w:sz w:val="20"/>
          <w:lang w:val="de-DE"/>
        </w:rPr>
        <w:t>zu einem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 </w:t>
      </w:r>
      <w:r w:rsidR="009C22EA" w:rsidRPr="00F745B0">
        <w:rPr>
          <w:rFonts w:ascii="Helvetica" w:hAnsi="Helvetica" w:cs="Arial"/>
          <w:color w:val="000000"/>
          <w:sz w:val="20"/>
          <w:lang w:val="de-DE"/>
        </w:rPr>
        <w:t>„</w:t>
      </w:r>
      <w:r w:rsidRPr="00F745B0">
        <w:rPr>
          <w:rFonts w:ascii="Helvetica" w:hAnsi="Helvetica" w:cs="Arial"/>
          <w:color w:val="000000"/>
          <w:sz w:val="20"/>
          <w:lang w:val="de-DE"/>
        </w:rPr>
        <w:t>A</w:t>
      </w:r>
      <w:proofErr w:type="gramStart"/>
      <w:r w:rsidRPr="00F745B0">
        <w:rPr>
          <w:rFonts w:ascii="Helvetica" w:hAnsi="Helvetica" w:cs="Arial"/>
          <w:color w:val="000000"/>
          <w:sz w:val="20"/>
          <w:lang w:val="de-DE"/>
        </w:rPr>
        <w:t>-</w:t>
      </w:r>
      <w:r w:rsidR="009C22EA" w:rsidRPr="00F745B0">
        <w:rPr>
          <w:rFonts w:ascii="Helvetica" w:hAnsi="Helvetica" w:cs="Arial"/>
          <w:color w:val="000000"/>
          <w:sz w:val="20"/>
          <w:lang w:val="de-DE"/>
        </w:rPr>
        <w:t>„ Rating</w:t>
      </w:r>
      <w:proofErr w:type="gramEnd"/>
      <w:r w:rsidRPr="00F745B0">
        <w:rPr>
          <w:rFonts w:ascii="Helvetica" w:hAnsi="Helvetica" w:cs="Arial"/>
          <w:color w:val="000000"/>
          <w:sz w:val="20"/>
          <w:lang w:val="de-DE"/>
        </w:rPr>
        <w:t xml:space="preserve"> </w:t>
      </w:r>
      <w:r w:rsidR="00B848A0" w:rsidRPr="00F745B0">
        <w:rPr>
          <w:rFonts w:ascii="Helvetica" w:hAnsi="Helvetica" w:cs="Arial"/>
          <w:color w:val="000000"/>
          <w:sz w:val="20"/>
          <w:lang w:val="de-DE"/>
        </w:rPr>
        <w:t>auf</w:t>
      </w:r>
      <w:r w:rsidRPr="00F745B0">
        <w:rPr>
          <w:rFonts w:ascii="Helvetica" w:hAnsi="Helvetica" w:cs="Arial"/>
          <w:color w:val="000000"/>
          <w:sz w:val="20"/>
          <w:lang w:val="de-DE"/>
        </w:rPr>
        <w:t>gestiegen ist</w:t>
      </w:r>
      <w:r w:rsidR="009C22EA" w:rsidRPr="00F745B0">
        <w:rPr>
          <w:rFonts w:ascii="Helvetica" w:hAnsi="Helvetica" w:cs="Arial"/>
          <w:color w:val="000000"/>
          <w:sz w:val="20"/>
          <w:lang w:val="de-DE"/>
        </w:rPr>
        <w:t xml:space="preserve"> und somit neue Standards 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innerhalb der Branche </w:t>
      </w:r>
      <w:r w:rsidR="009C22EA" w:rsidRPr="00F745B0">
        <w:rPr>
          <w:rFonts w:ascii="Helvetica" w:hAnsi="Helvetica" w:cs="Arial"/>
          <w:color w:val="000000"/>
          <w:sz w:val="20"/>
          <w:lang w:val="de-DE"/>
        </w:rPr>
        <w:t>setzt.</w:t>
      </w:r>
      <w:r w:rsidR="00CF0ED8" w:rsidRPr="00F745B0">
        <w:rPr>
          <w:rFonts w:ascii="Helvetica" w:hAnsi="Helvetica" w:cs="Arial"/>
          <w:color w:val="000000"/>
          <w:sz w:val="20"/>
          <w:lang w:val="de-DE"/>
        </w:rPr>
        <w:t xml:space="preserve"> </w:t>
      </w:r>
      <w:r w:rsidR="00B22D1F" w:rsidRPr="00F745B0">
        <w:rPr>
          <w:rFonts w:ascii="Helvetica" w:hAnsi="Helvetica" w:cs="Arial"/>
          <w:color w:val="000000"/>
          <w:sz w:val="20"/>
          <w:lang w:val="de-DE"/>
        </w:rPr>
        <w:t xml:space="preserve">Hierfür hat 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Nilfisk in den letzten Jahren konzentriert an </w:t>
      </w:r>
      <w:r w:rsidR="00B848A0" w:rsidRPr="00F745B0">
        <w:rPr>
          <w:rFonts w:ascii="Helvetica" w:hAnsi="Helvetica" w:cs="Arial"/>
          <w:color w:val="000000"/>
          <w:sz w:val="20"/>
          <w:lang w:val="de-DE"/>
        </w:rPr>
        <w:t xml:space="preserve">der Lancierung eines </w:t>
      </w:r>
      <w:r w:rsidRPr="00F745B0">
        <w:rPr>
          <w:rFonts w:ascii="Helvetica" w:hAnsi="Helvetica" w:cs="Arial"/>
          <w:color w:val="000000"/>
          <w:sz w:val="20"/>
          <w:lang w:val="de-DE"/>
        </w:rPr>
        <w:t>internen Prozess</w:t>
      </w:r>
      <w:r w:rsidR="00B848A0" w:rsidRPr="00F745B0">
        <w:rPr>
          <w:rFonts w:ascii="Helvetica" w:hAnsi="Helvetica" w:cs="Arial"/>
          <w:color w:val="000000"/>
          <w:sz w:val="20"/>
          <w:lang w:val="de-DE"/>
        </w:rPr>
        <w:t>es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 gearbeitet, um klimabezogene Risiken und Chancen zu identifizieren, zu bewerten und zu managen</w:t>
      </w:r>
      <w:r w:rsidR="0012194B" w:rsidRPr="00F745B0">
        <w:rPr>
          <w:rFonts w:ascii="Helvetica" w:hAnsi="Helvetica" w:cs="Arial"/>
          <w:color w:val="000000"/>
          <w:sz w:val="20"/>
          <w:lang w:val="de-DE"/>
        </w:rPr>
        <w:t xml:space="preserve">. </w:t>
      </w:r>
      <w:r w:rsidR="00B22D1F" w:rsidRPr="00F745B0">
        <w:rPr>
          <w:rFonts w:ascii="Helvetica" w:hAnsi="Helvetica" w:cs="Arial"/>
          <w:color w:val="000000"/>
          <w:sz w:val="20"/>
          <w:lang w:val="de-DE"/>
        </w:rPr>
        <w:t>Die Ergebnisse zeigen sich heute in der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 schnellen</w:t>
      </w:r>
      <w:r w:rsidR="00B22D1F" w:rsidRPr="00F745B0">
        <w:rPr>
          <w:rFonts w:ascii="Helvetica" w:hAnsi="Helvetica" w:cs="Arial"/>
          <w:color w:val="000000"/>
          <w:sz w:val="20"/>
          <w:lang w:val="de-DE"/>
        </w:rPr>
        <w:t xml:space="preserve">, nachhaltigen </w:t>
      </w:r>
      <w:r w:rsidRPr="00F745B0">
        <w:rPr>
          <w:rFonts w:ascii="Helvetica" w:hAnsi="Helvetica" w:cs="Arial"/>
          <w:color w:val="000000"/>
          <w:sz w:val="20"/>
          <w:lang w:val="de-DE"/>
        </w:rPr>
        <w:t>Verbesserung de</w:t>
      </w:r>
      <w:r w:rsidR="0012194B" w:rsidRPr="00F745B0">
        <w:rPr>
          <w:rFonts w:ascii="Helvetica" w:hAnsi="Helvetica" w:cs="Arial"/>
          <w:color w:val="000000"/>
          <w:sz w:val="20"/>
          <w:lang w:val="de-DE"/>
        </w:rPr>
        <w:t>s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 CDP-</w:t>
      </w:r>
      <w:r w:rsidR="0012194B" w:rsidRPr="00F745B0">
        <w:rPr>
          <w:rFonts w:ascii="Helvetica" w:hAnsi="Helvetica" w:cs="Arial"/>
          <w:color w:val="000000"/>
          <w:sz w:val="20"/>
          <w:lang w:val="de-DE"/>
        </w:rPr>
        <w:t>Ratings</w:t>
      </w:r>
      <w:r w:rsidR="00B22D1F" w:rsidRPr="00F745B0">
        <w:rPr>
          <w:rFonts w:ascii="Helvetica" w:hAnsi="Helvetica" w:cs="Arial"/>
          <w:color w:val="000000"/>
          <w:sz w:val="20"/>
          <w:lang w:val="de-DE"/>
        </w:rPr>
        <w:t>.</w:t>
      </w:r>
    </w:p>
    <w:p w14:paraId="4B4F447A" w14:textId="77777777" w:rsidR="00B36251" w:rsidRPr="00F745B0" w:rsidRDefault="00B36251" w:rsidP="00864B02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  <w:r w:rsidRPr="00F745B0">
        <w:rPr>
          <w:rFonts w:ascii="Helvetica" w:hAnsi="Helvetica" w:cs="Arial"/>
          <w:color w:val="000000"/>
          <w:sz w:val="20"/>
          <w:lang w:val="de-DE"/>
        </w:rPr>
        <w:t xml:space="preserve"> </w:t>
      </w:r>
    </w:p>
    <w:p w14:paraId="3B02E568" w14:textId="6C465446" w:rsidR="00B36251" w:rsidRPr="00F745B0" w:rsidRDefault="00B22D1F" w:rsidP="00864B02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  <w:r w:rsidRPr="00F745B0">
        <w:rPr>
          <w:rFonts w:ascii="Helvetica" w:hAnsi="Helvetica" w:cs="Arial"/>
          <w:color w:val="000000"/>
          <w:sz w:val="20"/>
          <w:lang w:val="de-DE"/>
        </w:rPr>
        <w:t>„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 xml:space="preserve">Wir haben starke Organisationsstrukturen und </w:t>
      </w:r>
      <w:proofErr w:type="spellStart"/>
      <w:r w:rsidR="00B36251" w:rsidRPr="00F745B0">
        <w:rPr>
          <w:rFonts w:ascii="Helvetica" w:hAnsi="Helvetica" w:cs="Arial"/>
          <w:color w:val="000000"/>
          <w:sz w:val="20"/>
          <w:lang w:val="de-DE"/>
        </w:rPr>
        <w:t>Governance</w:t>
      </w:r>
      <w:proofErr w:type="spellEnd"/>
      <w:r w:rsidR="00B36251" w:rsidRPr="00F745B0">
        <w:rPr>
          <w:rFonts w:ascii="Helvetica" w:hAnsi="Helvetica" w:cs="Arial"/>
          <w:color w:val="000000"/>
          <w:sz w:val="20"/>
          <w:lang w:val="de-DE"/>
        </w:rPr>
        <w:t>-Prozesse in unserem CSR</w:t>
      </w:r>
      <w:r w:rsidR="00E815DA" w:rsidRPr="00F745B0">
        <w:rPr>
          <w:rFonts w:ascii="Helvetica" w:hAnsi="Helvetica" w:cs="Arial"/>
          <w:color w:val="000000"/>
          <w:sz w:val="20"/>
          <w:lang w:val="de-DE"/>
        </w:rPr>
        <w:t xml:space="preserve"> (Corporate Social </w:t>
      </w:r>
      <w:proofErr w:type="spellStart"/>
      <w:proofErr w:type="gramStart"/>
      <w:r w:rsidR="00E815DA" w:rsidRPr="00F745B0">
        <w:rPr>
          <w:rFonts w:ascii="Helvetica" w:hAnsi="Helvetica" w:cs="Arial"/>
          <w:color w:val="000000"/>
          <w:sz w:val="20"/>
          <w:lang w:val="de-DE"/>
        </w:rPr>
        <w:t>Responsibility</w:t>
      </w:r>
      <w:proofErr w:type="spellEnd"/>
      <w:r w:rsidR="00E815DA" w:rsidRPr="00F745B0">
        <w:rPr>
          <w:rFonts w:ascii="Helvetica" w:hAnsi="Helvetica" w:cs="Arial"/>
          <w:color w:val="000000"/>
          <w:sz w:val="20"/>
          <w:lang w:val="de-DE"/>
        </w:rPr>
        <w:t>)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>-</w:t>
      </w:r>
      <w:proofErr w:type="gramEnd"/>
      <w:r w:rsidR="00B36251" w:rsidRPr="00F745B0">
        <w:rPr>
          <w:rFonts w:ascii="Helvetica" w:hAnsi="Helvetica" w:cs="Arial"/>
          <w:color w:val="000000"/>
          <w:sz w:val="20"/>
          <w:lang w:val="de-DE"/>
        </w:rPr>
        <w:t xml:space="preserve">Ansatz etabliert. 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Dazu gehört unter anderem 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>eine Aufsicht auf Vorstandsebene für klimarelevante Themen</w:t>
      </w:r>
      <w:r w:rsidRPr="00F745B0">
        <w:rPr>
          <w:rFonts w:ascii="Helvetica" w:hAnsi="Helvetica" w:cs="Arial"/>
          <w:color w:val="000000"/>
          <w:sz w:val="20"/>
          <w:lang w:val="de-DE"/>
        </w:rPr>
        <w:t>. Zudem liegt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 xml:space="preserve"> die Verantwortung für die gesamte CSR- und Klimastrategie beim Top-Management. Dies</w:t>
      </w:r>
      <w:r w:rsidRPr="00F745B0">
        <w:rPr>
          <w:rFonts w:ascii="Helvetica" w:hAnsi="Helvetica" w:cs="Arial"/>
          <w:color w:val="000000"/>
          <w:sz w:val="20"/>
          <w:lang w:val="de-DE"/>
        </w:rPr>
        <w:t>e strukturellen Änderungen werden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 xml:space="preserve"> durch einen CSR-Vorstand 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zusätzlich 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>unterstützt, um eine</w:t>
      </w:r>
      <w:r w:rsidR="00067B67" w:rsidRPr="00F745B0">
        <w:rPr>
          <w:rFonts w:ascii="Helvetica" w:hAnsi="Helvetica" w:cs="Arial"/>
          <w:color w:val="000000"/>
          <w:sz w:val="20"/>
          <w:lang w:val="de-DE"/>
        </w:rPr>
        <w:t>n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 xml:space="preserve"> funktionsübergreifende</w:t>
      </w:r>
      <w:r w:rsidR="00067B67" w:rsidRPr="00F745B0">
        <w:rPr>
          <w:rFonts w:ascii="Helvetica" w:hAnsi="Helvetica" w:cs="Arial"/>
          <w:color w:val="000000"/>
          <w:sz w:val="20"/>
          <w:lang w:val="de-DE"/>
        </w:rPr>
        <w:t>n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 xml:space="preserve"> </w:t>
      </w:r>
      <w:r w:rsidR="00067B67" w:rsidRPr="00F745B0">
        <w:rPr>
          <w:rFonts w:ascii="Helvetica" w:hAnsi="Helvetica" w:cs="Arial"/>
          <w:color w:val="000000"/>
          <w:sz w:val="20"/>
          <w:lang w:val="de-DE"/>
        </w:rPr>
        <w:t>Support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 xml:space="preserve"> bei der Umsetzung der CSR-Strategie sicherzustellen", erklärt Camilla </w:t>
      </w:r>
      <w:proofErr w:type="spellStart"/>
      <w:r w:rsidR="00B36251" w:rsidRPr="00F745B0">
        <w:rPr>
          <w:rFonts w:ascii="Helvetica" w:hAnsi="Helvetica" w:cs="Arial"/>
          <w:color w:val="000000"/>
          <w:sz w:val="20"/>
          <w:lang w:val="de-DE"/>
        </w:rPr>
        <w:t>Ramby</w:t>
      </w:r>
      <w:proofErr w:type="spellEnd"/>
      <w:r w:rsidR="00B36251" w:rsidRPr="00F745B0">
        <w:rPr>
          <w:rFonts w:ascii="Helvetica" w:hAnsi="Helvetica" w:cs="Arial"/>
          <w:color w:val="000000"/>
          <w:sz w:val="20"/>
          <w:lang w:val="de-DE"/>
        </w:rPr>
        <w:t>,</w:t>
      </w:r>
      <w:r w:rsidR="00A01BEB" w:rsidRPr="00F745B0">
        <w:rPr>
          <w:rFonts w:ascii="Helvetica" w:hAnsi="Helvetica" w:cs="Arial"/>
          <w:color w:val="000000"/>
          <w:sz w:val="20"/>
          <w:lang w:val="de-DE"/>
        </w:rPr>
        <w:t xml:space="preserve"> 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 xml:space="preserve">Chief Marketing Officer bei Nilfisk. </w:t>
      </w:r>
    </w:p>
    <w:p w14:paraId="7927AA48" w14:textId="77777777" w:rsidR="00B36251" w:rsidRPr="00F745B0" w:rsidRDefault="00B36251" w:rsidP="00864B02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</w:p>
    <w:p w14:paraId="29F3E0BD" w14:textId="5B972B80" w:rsidR="00B36251" w:rsidRPr="00F745B0" w:rsidRDefault="00D93701" w:rsidP="00864B02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  <w:r w:rsidRPr="00F745B0">
        <w:rPr>
          <w:rFonts w:ascii="Helvetica" w:hAnsi="Helvetica" w:cs="Arial"/>
          <w:color w:val="000000"/>
          <w:sz w:val="20"/>
          <w:lang w:val="de-DE"/>
        </w:rPr>
        <w:t xml:space="preserve">Ein weiterer wichtiger Teil des Maßnahmenpakets von 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 xml:space="preserve">Nilfisk 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ist das Engagement </w:t>
      </w:r>
      <w:r w:rsidR="004171AD" w:rsidRPr="00F745B0">
        <w:rPr>
          <w:rFonts w:ascii="Helvetica" w:hAnsi="Helvetica" w:cs="Arial"/>
          <w:color w:val="000000"/>
          <w:sz w:val="20"/>
          <w:lang w:val="de-DE"/>
        </w:rPr>
        <w:t xml:space="preserve">in der </w:t>
      </w:r>
      <w:r w:rsidRPr="00F745B0">
        <w:rPr>
          <w:rFonts w:ascii="Helvetica" w:hAnsi="Helvetica" w:cs="Arial"/>
          <w:color w:val="000000"/>
          <w:sz w:val="20"/>
          <w:lang w:val="de-DE"/>
        </w:rPr>
        <w:t>„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 xml:space="preserve">Science </w:t>
      </w:r>
      <w:proofErr w:type="spellStart"/>
      <w:r w:rsidR="00B36251" w:rsidRPr="00F745B0">
        <w:rPr>
          <w:rFonts w:ascii="Helvetica" w:hAnsi="Helvetica" w:cs="Arial"/>
          <w:color w:val="000000"/>
          <w:sz w:val="20"/>
          <w:lang w:val="de-DE"/>
        </w:rPr>
        <w:t>Based</w:t>
      </w:r>
      <w:proofErr w:type="spellEnd"/>
      <w:r w:rsidR="00B36251" w:rsidRPr="00F745B0">
        <w:rPr>
          <w:rFonts w:ascii="Helvetica" w:hAnsi="Helvetica" w:cs="Arial"/>
          <w:color w:val="000000"/>
          <w:sz w:val="20"/>
          <w:lang w:val="de-DE"/>
        </w:rPr>
        <w:t xml:space="preserve"> Target Initiative</w:t>
      </w:r>
      <w:r w:rsidRPr="00F745B0">
        <w:rPr>
          <w:rFonts w:ascii="Helvetica" w:hAnsi="Helvetica" w:cs="Arial"/>
          <w:color w:val="000000"/>
          <w:sz w:val="20"/>
          <w:lang w:val="de-DE"/>
        </w:rPr>
        <w:t>“.</w:t>
      </w:r>
      <w:r w:rsidR="004171AD" w:rsidRPr="00F745B0">
        <w:rPr>
          <w:rFonts w:ascii="Helvetica" w:hAnsi="Helvetica" w:cs="Arial"/>
          <w:color w:val="000000"/>
          <w:sz w:val="20"/>
          <w:lang w:val="de-DE"/>
        </w:rPr>
        <w:t xml:space="preserve"> Sie </w:t>
      </w:r>
      <w:r w:rsidRPr="00F745B0">
        <w:rPr>
          <w:rFonts w:ascii="Helvetica" w:hAnsi="Helvetica" w:cs="Arial"/>
          <w:color w:val="000000"/>
          <w:sz w:val="20"/>
          <w:lang w:val="de-DE"/>
        </w:rPr>
        <w:t>unterstützt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 xml:space="preserve"> Unternehmen weltweit bei der Festlegung von Treibhausgasreduktionszielen, die auf den neuesten Erkenntnissen der Klimawissenschaft und den Zielen des Pariser Abkommens basieren.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 „</w:t>
      </w:r>
      <w:r w:rsidR="004F0C65" w:rsidRPr="00F745B0">
        <w:rPr>
          <w:rFonts w:ascii="Helvetica" w:hAnsi="Helvetica" w:cs="Arial"/>
          <w:color w:val="000000"/>
          <w:sz w:val="20"/>
          <w:lang w:val="de-DE"/>
        </w:rPr>
        <w:t>Durch die</w:t>
      </w:r>
      <w:r w:rsidR="004171AD" w:rsidRPr="00F745B0">
        <w:rPr>
          <w:rFonts w:ascii="Helvetica" w:hAnsi="Helvetica" w:cs="Arial"/>
          <w:color w:val="000000"/>
          <w:sz w:val="20"/>
          <w:lang w:val="de-DE"/>
        </w:rPr>
        <w:t xml:space="preserve"> Teilnahme </w:t>
      </w:r>
      <w:r w:rsidR="004E4F24" w:rsidRPr="00F745B0">
        <w:rPr>
          <w:rFonts w:ascii="Helvetica" w:hAnsi="Helvetica" w:cs="Arial"/>
          <w:color w:val="000000"/>
          <w:sz w:val="20"/>
          <w:lang w:val="de-DE"/>
        </w:rPr>
        <w:t>an der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 xml:space="preserve"> Science </w:t>
      </w:r>
      <w:proofErr w:type="spellStart"/>
      <w:r w:rsidR="00B36251" w:rsidRPr="00F745B0">
        <w:rPr>
          <w:rFonts w:ascii="Helvetica" w:hAnsi="Helvetica" w:cs="Arial"/>
          <w:color w:val="000000"/>
          <w:sz w:val="20"/>
          <w:lang w:val="de-DE"/>
        </w:rPr>
        <w:t>Based</w:t>
      </w:r>
      <w:proofErr w:type="spellEnd"/>
      <w:r w:rsidR="00B36251" w:rsidRPr="00F745B0">
        <w:rPr>
          <w:rFonts w:ascii="Helvetica" w:hAnsi="Helvetica" w:cs="Arial"/>
          <w:color w:val="000000"/>
          <w:sz w:val="20"/>
          <w:lang w:val="de-DE"/>
        </w:rPr>
        <w:t xml:space="preserve"> Target Initiative </w:t>
      </w:r>
      <w:r w:rsidR="004F0C65" w:rsidRPr="00F745B0">
        <w:rPr>
          <w:rFonts w:ascii="Helvetica" w:hAnsi="Helvetica" w:cs="Arial"/>
          <w:color w:val="000000"/>
          <w:sz w:val="20"/>
          <w:lang w:val="de-DE"/>
        </w:rPr>
        <w:t xml:space="preserve">haben wir nun 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 xml:space="preserve">ein Programm, das uns bei der Umsetzung unserer Projekte zur Reduzierung der Treibhausgasemissionen </w:t>
      </w:r>
      <w:r w:rsidR="004171AD" w:rsidRPr="00F745B0">
        <w:rPr>
          <w:rFonts w:ascii="Helvetica" w:hAnsi="Helvetica" w:cs="Arial"/>
          <w:color w:val="000000"/>
          <w:sz w:val="20"/>
          <w:lang w:val="de-DE"/>
        </w:rPr>
        <w:t xml:space="preserve">gezielt 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>unterstützt. Wir arbeiten an einer Reihe von Initiativen, um unser</w:t>
      </w:r>
      <w:r w:rsidR="004F0C65" w:rsidRPr="00F745B0">
        <w:rPr>
          <w:rFonts w:ascii="Helvetica" w:hAnsi="Helvetica" w:cs="Arial"/>
          <w:color w:val="000000"/>
          <w:sz w:val="20"/>
          <w:lang w:val="de-DE"/>
        </w:rPr>
        <w:t xml:space="preserve">en </w:t>
      </w:r>
      <w:r w:rsidR="00067B67" w:rsidRPr="00F745B0">
        <w:rPr>
          <w:rFonts w:ascii="Helvetica" w:hAnsi="Helvetica" w:cs="Arial"/>
          <w:color w:val="000000"/>
          <w:sz w:val="20"/>
          <w:lang w:val="de-DE"/>
        </w:rPr>
        <w:t>CO2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>-Fußabdruck bis 2030 um 35</w:t>
      </w:r>
      <w:r w:rsidR="004F0C65" w:rsidRPr="00F745B0">
        <w:rPr>
          <w:rFonts w:ascii="Helvetica" w:hAnsi="Helvetica" w:cs="Arial"/>
          <w:color w:val="000000"/>
          <w:sz w:val="20"/>
          <w:lang w:val="de-DE"/>
        </w:rPr>
        <w:t xml:space="preserve"> Prozent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 xml:space="preserve"> zu reduzieren. </w:t>
      </w:r>
      <w:r w:rsidR="009604D1" w:rsidRPr="00F745B0">
        <w:rPr>
          <w:rFonts w:ascii="Helvetica" w:hAnsi="Helvetica" w:cs="Arial"/>
          <w:color w:val="000000"/>
          <w:sz w:val="20"/>
          <w:lang w:val="de-DE"/>
        </w:rPr>
        <w:t>Dafür haben wir beispielsweise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 xml:space="preserve"> eine neue </w:t>
      </w:r>
      <w:r w:rsidR="00067B67" w:rsidRPr="00F745B0">
        <w:rPr>
          <w:rFonts w:ascii="Helvetica" w:hAnsi="Helvetica" w:cs="Arial"/>
          <w:color w:val="000000"/>
          <w:sz w:val="20"/>
          <w:lang w:val="de-DE"/>
        </w:rPr>
        <w:t>Fahrzeug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>politik eingeführt</w:t>
      </w:r>
      <w:r w:rsidR="009604D1" w:rsidRPr="00F745B0">
        <w:rPr>
          <w:rFonts w:ascii="Helvetica" w:hAnsi="Helvetica" w:cs="Arial"/>
          <w:color w:val="000000"/>
          <w:sz w:val="20"/>
          <w:lang w:val="de-DE"/>
        </w:rPr>
        <w:t xml:space="preserve"> sowie verschiedene 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>LED-Energieeffizienzprojekte definiert, die wir in einigen unserer größten Anlagen in Europa und Nordamerika umgesetzt habe</w:t>
      </w:r>
      <w:r w:rsidR="009604D1" w:rsidRPr="00F745B0">
        <w:rPr>
          <w:rFonts w:ascii="Helvetica" w:hAnsi="Helvetica" w:cs="Arial"/>
          <w:color w:val="000000"/>
          <w:sz w:val="20"/>
          <w:lang w:val="de-DE"/>
        </w:rPr>
        <w:t xml:space="preserve">n. Darüber hinaus wurde 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>im Jahr 2020 de</w:t>
      </w:r>
      <w:r w:rsidR="009604D1" w:rsidRPr="00F745B0">
        <w:rPr>
          <w:rFonts w:ascii="Helvetica" w:hAnsi="Helvetica" w:cs="Arial"/>
          <w:color w:val="000000"/>
          <w:sz w:val="20"/>
          <w:lang w:val="de-DE"/>
        </w:rPr>
        <w:t>r</w:t>
      </w:r>
      <w:r w:rsidR="00067B67" w:rsidRPr="00F745B0">
        <w:rPr>
          <w:rFonts w:ascii="Helvetica" w:hAnsi="Helvetica" w:cs="Arial"/>
          <w:color w:val="000000"/>
          <w:sz w:val="20"/>
          <w:lang w:val="de-DE"/>
        </w:rPr>
        <w:t xml:space="preserve"> </w:t>
      </w:r>
      <w:r w:rsidR="009604D1" w:rsidRPr="00F745B0">
        <w:rPr>
          <w:rFonts w:ascii="Helvetica" w:hAnsi="Helvetica" w:cs="Arial"/>
          <w:color w:val="000000"/>
          <w:sz w:val="20"/>
          <w:lang w:val="de-DE"/>
        </w:rPr>
        <w:t xml:space="preserve">gesamte 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>Waren</w:t>
      </w:r>
      <w:r w:rsidR="00067B67" w:rsidRPr="00F745B0">
        <w:rPr>
          <w:rFonts w:ascii="Helvetica" w:hAnsi="Helvetica" w:cs="Arial"/>
          <w:color w:val="000000"/>
          <w:sz w:val="20"/>
          <w:lang w:val="de-DE"/>
        </w:rPr>
        <w:t>transport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 xml:space="preserve"> zwischen unseren Produktionsstandorten in Ungarn und</w:t>
      </w:r>
      <w:r w:rsidR="009604D1" w:rsidRPr="00F745B0">
        <w:rPr>
          <w:rFonts w:ascii="Helvetica" w:hAnsi="Helvetica" w:cs="Arial"/>
          <w:color w:val="000000"/>
          <w:sz w:val="20"/>
          <w:lang w:val="de-DE"/>
        </w:rPr>
        <w:t xml:space="preserve"> den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 xml:space="preserve"> Vertriebszentren in Belgien von LKW auf 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lastRenderedPageBreak/>
        <w:t xml:space="preserve">Elektrozüge umgestellt, was zu einer CO2-Reduzierung von 96.903 Tonnen geführt hat", sagt Camilla </w:t>
      </w:r>
      <w:proofErr w:type="spellStart"/>
      <w:r w:rsidR="00B36251" w:rsidRPr="00F745B0">
        <w:rPr>
          <w:rFonts w:ascii="Helvetica" w:hAnsi="Helvetica" w:cs="Arial"/>
          <w:color w:val="000000"/>
          <w:sz w:val="20"/>
          <w:lang w:val="de-DE"/>
        </w:rPr>
        <w:t>Ramby</w:t>
      </w:r>
      <w:proofErr w:type="spellEnd"/>
      <w:r w:rsidR="00B36251" w:rsidRPr="00F745B0">
        <w:rPr>
          <w:rFonts w:ascii="Helvetica" w:hAnsi="Helvetica" w:cs="Arial"/>
          <w:color w:val="000000"/>
          <w:sz w:val="20"/>
          <w:lang w:val="de-DE"/>
        </w:rPr>
        <w:t xml:space="preserve">. </w:t>
      </w:r>
    </w:p>
    <w:p w14:paraId="0C017101" w14:textId="77777777" w:rsidR="00B36251" w:rsidRPr="00F745B0" w:rsidRDefault="00B36251" w:rsidP="00864B02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</w:p>
    <w:p w14:paraId="2E58EBA3" w14:textId="6189FB54" w:rsidR="00B36251" w:rsidRPr="00F745B0" w:rsidRDefault="00B36251" w:rsidP="00864B02">
      <w:pPr>
        <w:spacing w:line="288" w:lineRule="auto"/>
        <w:rPr>
          <w:rFonts w:ascii="Helvetica" w:hAnsi="Helvetica" w:cs="Arial"/>
          <w:b/>
          <w:bCs/>
          <w:color w:val="000000"/>
          <w:sz w:val="20"/>
          <w:lang w:val="de-DE"/>
        </w:rPr>
      </w:pPr>
      <w:r w:rsidRPr="00F745B0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Ambitionen für </w:t>
      </w:r>
      <w:r w:rsidR="00A01BEB" w:rsidRPr="00F745B0">
        <w:rPr>
          <w:rFonts w:ascii="Helvetica" w:hAnsi="Helvetica" w:cs="Arial"/>
          <w:b/>
          <w:bCs/>
          <w:color w:val="000000"/>
          <w:sz w:val="20"/>
          <w:lang w:val="de-DE"/>
        </w:rPr>
        <w:t>weitere Klimaperformance-Optimierungen</w:t>
      </w:r>
    </w:p>
    <w:p w14:paraId="5C8AC2C6" w14:textId="5F30367D" w:rsidR="00B36251" w:rsidRPr="00F745B0" w:rsidRDefault="00B36251" w:rsidP="00864B02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  <w:r w:rsidRPr="00F745B0">
        <w:rPr>
          <w:rFonts w:ascii="Helvetica" w:hAnsi="Helvetica" w:cs="Arial"/>
          <w:color w:val="000000"/>
          <w:sz w:val="20"/>
          <w:lang w:val="de-DE"/>
        </w:rPr>
        <w:t>Auch wenn sich Nilfisk nun in der Spitzengruppe der innovativen und proaktiven Unternehmen in Bezug auf die Klima</w:t>
      </w:r>
      <w:r w:rsidR="005E6C41" w:rsidRPr="00F745B0">
        <w:rPr>
          <w:rFonts w:ascii="Helvetica" w:hAnsi="Helvetica" w:cs="Arial"/>
          <w:color w:val="000000"/>
          <w:sz w:val="20"/>
          <w:lang w:val="de-DE"/>
        </w:rPr>
        <w:t>performance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 wiederfindet, hat </w:t>
      </w:r>
      <w:r w:rsidR="00E815DA" w:rsidRPr="00F745B0">
        <w:rPr>
          <w:rFonts w:ascii="Helvetica" w:hAnsi="Helvetica" w:cs="Arial"/>
          <w:color w:val="000000"/>
          <w:sz w:val="20"/>
          <w:lang w:val="de-DE"/>
        </w:rPr>
        <w:t xml:space="preserve">der Global Player </w:t>
      </w:r>
      <w:r w:rsidR="001C4726" w:rsidRPr="00F745B0">
        <w:rPr>
          <w:rFonts w:ascii="Helvetica" w:hAnsi="Helvetica" w:cs="Arial"/>
          <w:color w:val="000000"/>
          <w:sz w:val="20"/>
          <w:lang w:val="de-DE"/>
        </w:rPr>
        <w:t xml:space="preserve">noch viele weitere 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Aktivitäten </w:t>
      </w:r>
      <w:r w:rsidR="001C4726" w:rsidRPr="00F745B0">
        <w:rPr>
          <w:rFonts w:ascii="Helvetica" w:hAnsi="Helvetica" w:cs="Arial"/>
          <w:color w:val="000000"/>
          <w:sz w:val="20"/>
          <w:lang w:val="de-DE"/>
        </w:rPr>
        <w:t>auf seiner Agenda</w:t>
      </w:r>
      <w:r w:rsidR="003945BB" w:rsidRPr="00F745B0">
        <w:rPr>
          <w:rFonts w:ascii="Helvetica" w:hAnsi="Helvetica" w:cs="Arial"/>
          <w:color w:val="000000"/>
          <w:sz w:val="20"/>
          <w:lang w:val="de-DE"/>
        </w:rPr>
        <w:t>: „</w:t>
      </w:r>
      <w:r w:rsidRPr="00F745B0">
        <w:rPr>
          <w:rFonts w:ascii="Helvetica" w:hAnsi="Helvetica" w:cs="Arial"/>
          <w:color w:val="000000"/>
          <w:sz w:val="20"/>
          <w:lang w:val="de-DE"/>
        </w:rPr>
        <w:t>Wir sind stolz darauf, dass wir in nur wenigen Jahren eine deutliche Verbesserung unseres CDP-</w:t>
      </w:r>
      <w:proofErr w:type="spellStart"/>
      <w:r w:rsidRPr="00F745B0">
        <w:rPr>
          <w:rFonts w:ascii="Helvetica" w:hAnsi="Helvetica" w:cs="Arial"/>
          <w:color w:val="000000"/>
          <w:sz w:val="20"/>
          <w:lang w:val="de-DE"/>
        </w:rPr>
        <w:t>Scores</w:t>
      </w:r>
      <w:proofErr w:type="spellEnd"/>
      <w:r w:rsidRPr="00F745B0">
        <w:rPr>
          <w:rFonts w:ascii="Helvetica" w:hAnsi="Helvetica" w:cs="Arial"/>
          <w:color w:val="000000"/>
          <w:sz w:val="20"/>
          <w:lang w:val="de-DE"/>
        </w:rPr>
        <w:t xml:space="preserve"> erreicht haben, aber wir sind noch nicht fertig</w:t>
      </w:r>
      <w:r w:rsidR="00803C52" w:rsidRPr="00F745B0">
        <w:rPr>
          <w:rFonts w:ascii="Helvetica" w:hAnsi="Helvetica" w:cs="Arial"/>
          <w:color w:val="000000"/>
          <w:sz w:val="20"/>
          <w:lang w:val="de-DE"/>
        </w:rPr>
        <w:t>.</w:t>
      </w:r>
      <w:r w:rsidR="003945BB" w:rsidRPr="00F745B0">
        <w:rPr>
          <w:rFonts w:ascii="Helvetica" w:hAnsi="Helvetica" w:cs="Arial"/>
          <w:color w:val="000000"/>
          <w:sz w:val="20"/>
          <w:lang w:val="de-DE"/>
        </w:rPr>
        <w:t xml:space="preserve"> W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ir sind entschlossen, unsere Klimaauswirkungen noch besser zu managen. </w:t>
      </w:r>
      <w:r w:rsidR="005E6C41" w:rsidRPr="00F745B0">
        <w:rPr>
          <w:rFonts w:ascii="Helvetica" w:hAnsi="Helvetica" w:cs="Arial"/>
          <w:color w:val="000000"/>
          <w:sz w:val="20"/>
          <w:lang w:val="de-DE"/>
        </w:rPr>
        <w:t xml:space="preserve">Durch eine ständige Verbesserung </w:t>
      </w:r>
      <w:r w:rsidRPr="00F745B0">
        <w:rPr>
          <w:rFonts w:ascii="Helvetica" w:hAnsi="Helvetica" w:cs="Arial"/>
          <w:color w:val="000000"/>
          <w:sz w:val="20"/>
          <w:lang w:val="de-DE"/>
        </w:rPr>
        <w:t>unsere</w:t>
      </w:r>
      <w:r w:rsidR="005E6C41" w:rsidRPr="00F745B0">
        <w:rPr>
          <w:rFonts w:ascii="Helvetica" w:hAnsi="Helvetica" w:cs="Arial"/>
          <w:color w:val="000000"/>
          <w:sz w:val="20"/>
          <w:lang w:val="de-DE"/>
        </w:rPr>
        <w:t>r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 Daten</w:t>
      </w:r>
      <w:r w:rsidR="005E6C41" w:rsidRPr="00F745B0">
        <w:rPr>
          <w:rFonts w:ascii="Helvetica" w:hAnsi="Helvetica" w:cs="Arial"/>
          <w:color w:val="000000"/>
          <w:sz w:val="20"/>
          <w:lang w:val="de-DE"/>
        </w:rPr>
        <w:t xml:space="preserve"> können wir 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unseren </w:t>
      </w:r>
      <w:r w:rsidR="005E6C41" w:rsidRPr="00F745B0">
        <w:rPr>
          <w:rFonts w:ascii="Helvetica" w:hAnsi="Helvetica" w:cs="Arial"/>
          <w:color w:val="000000"/>
          <w:sz w:val="20"/>
          <w:lang w:val="de-DE"/>
        </w:rPr>
        <w:t>CO2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-Fußabdruck für verschiedene Aktivitäten </w:t>
      </w:r>
      <w:r w:rsidR="003945BB" w:rsidRPr="00F745B0">
        <w:rPr>
          <w:rFonts w:ascii="Helvetica" w:hAnsi="Helvetica" w:cs="Arial"/>
          <w:color w:val="000000"/>
          <w:sz w:val="20"/>
          <w:lang w:val="de-DE"/>
        </w:rPr>
        <w:t xml:space="preserve">exakt 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berechnen. Dies bildet die Grundlage für die spezifischen Ziele, </w:t>
      </w:r>
      <w:r w:rsidR="005E6C41" w:rsidRPr="00F745B0">
        <w:rPr>
          <w:rFonts w:ascii="Helvetica" w:hAnsi="Helvetica" w:cs="Arial"/>
          <w:color w:val="000000"/>
          <w:sz w:val="20"/>
          <w:lang w:val="de-DE"/>
        </w:rPr>
        <w:t>mit denen wir</w:t>
      </w:r>
      <w:r w:rsidRPr="00F745B0">
        <w:rPr>
          <w:rFonts w:ascii="Helvetica" w:hAnsi="Helvetica" w:cs="Arial"/>
          <w:color w:val="000000"/>
          <w:sz w:val="20"/>
          <w:lang w:val="de-DE"/>
        </w:rPr>
        <w:t xml:space="preserve"> sicherstellen, dass Nilfisk nicht zum globalen Temperaturanstieg beiträgt", sagt Camilla </w:t>
      </w:r>
      <w:proofErr w:type="spellStart"/>
      <w:r w:rsidRPr="00F745B0">
        <w:rPr>
          <w:rFonts w:ascii="Helvetica" w:hAnsi="Helvetica" w:cs="Arial"/>
          <w:color w:val="000000"/>
          <w:sz w:val="20"/>
          <w:lang w:val="de-DE"/>
        </w:rPr>
        <w:t>Ramby</w:t>
      </w:r>
      <w:proofErr w:type="spellEnd"/>
      <w:r w:rsidRPr="00F745B0">
        <w:rPr>
          <w:rFonts w:ascii="Helvetica" w:hAnsi="Helvetica" w:cs="Arial"/>
          <w:color w:val="000000"/>
          <w:sz w:val="20"/>
          <w:lang w:val="de-DE"/>
        </w:rPr>
        <w:t>.</w:t>
      </w:r>
    </w:p>
    <w:p w14:paraId="25E24810" w14:textId="77777777" w:rsidR="00B36251" w:rsidRPr="00F745B0" w:rsidRDefault="00B36251" w:rsidP="00864B02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</w:p>
    <w:p w14:paraId="5A936839" w14:textId="7AB8DCC6" w:rsidR="00C02F2B" w:rsidRPr="00F745B0" w:rsidRDefault="004D23D3" w:rsidP="00864B02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  <w:r w:rsidRPr="00F745B0">
        <w:rPr>
          <w:rFonts w:ascii="Helvetica" w:hAnsi="Helvetica" w:cs="Arial"/>
          <w:color w:val="000000"/>
          <w:sz w:val="20"/>
          <w:lang w:val="de-DE"/>
        </w:rPr>
        <w:t xml:space="preserve">Der </w:t>
      </w:r>
      <w:r w:rsidR="00B36251" w:rsidRPr="00F745B0">
        <w:rPr>
          <w:rFonts w:ascii="Helvetica" w:hAnsi="Helvetica" w:cs="Arial"/>
          <w:color w:val="000000"/>
          <w:sz w:val="20"/>
          <w:lang w:val="de-DE"/>
        </w:rPr>
        <w:t xml:space="preserve">vollständige CSR-Bericht von Nilfisk </w:t>
      </w:r>
      <w:r w:rsidRPr="00F745B0">
        <w:rPr>
          <w:rFonts w:ascii="Helvetica" w:hAnsi="Helvetica" w:cs="Arial"/>
          <w:color w:val="000000"/>
          <w:sz w:val="20"/>
          <w:lang w:val="de-DE"/>
        </w:rPr>
        <w:t>steht hier zum Download bereit:</w:t>
      </w:r>
    </w:p>
    <w:p w14:paraId="6C7C1D1B" w14:textId="77777777" w:rsidR="00C02F2B" w:rsidRPr="006964C5" w:rsidRDefault="00CD4FF4" w:rsidP="00864B02">
      <w:pPr>
        <w:spacing w:line="288" w:lineRule="auto"/>
        <w:rPr>
          <w:rFonts w:ascii="Helvetica" w:hAnsi="Helvetica" w:cs="Arial"/>
          <w:sz w:val="20"/>
          <w:lang w:val="de-DE"/>
        </w:rPr>
      </w:pPr>
      <w:hyperlink r:id="rId10" w:history="1">
        <w:r w:rsidR="00C02F2B" w:rsidRPr="006964C5">
          <w:rPr>
            <w:rStyle w:val="Hyperlink"/>
            <w:rFonts w:ascii="Helvetica" w:hAnsi="Helvetica" w:cs="Arial"/>
            <w:color w:val="auto"/>
            <w:sz w:val="20"/>
            <w:lang w:val="de-DE"/>
          </w:rPr>
          <w:t>https://documents.nilfisk.com/Nilfisk/nilfisk-csr-report-2020/</w:t>
        </w:r>
      </w:hyperlink>
      <w:r w:rsidR="00B36251" w:rsidRPr="006964C5">
        <w:rPr>
          <w:rFonts w:ascii="Helvetica" w:hAnsi="Helvetica" w:cs="Arial"/>
          <w:sz w:val="20"/>
          <w:lang w:val="de-DE"/>
        </w:rPr>
        <w:t xml:space="preserve"> </w:t>
      </w:r>
    </w:p>
    <w:p w14:paraId="64015A55" w14:textId="49851936" w:rsidR="009630B2" w:rsidRPr="00F745B0" w:rsidRDefault="009630B2" w:rsidP="00864B02">
      <w:pPr>
        <w:spacing w:line="288" w:lineRule="auto"/>
        <w:rPr>
          <w:rFonts w:ascii="Helvetica" w:hAnsi="Helvetica" w:cs="Arial"/>
          <w:b/>
          <w:bCs/>
          <w:color w:val="FF0000"/>
          <w:sz w:val="20"/>
          <w:lang w:val="de-DE"/>
        </w:rPr>
      </w:pPr>
    </w:p>
    <w:p w14:paraId="78B9D218" w14:textId="77777777" w:rsidR="004D23D3" w:rsidRPr="00F745B0" w:rsidRDefault="004D23D3" w:rsidP="00864B02">
      <w:pPr>
        <w:spacing w:line="288" w:lineRule="auto"/>
        <w:rPr>
          <w:rFonts w:ascii="Helvetica" w:hAnsi="Helvetica"/>
          <w:b/>
          <w:color w:val="000000" w:themeColor="text1"/>
          <w:sz w:val="20"/>
        </w:rPr>
      </w:pPr>
      <w:proofErr w:type="spellStart"/>
      <w:r w:rsidRPr="00F745B0">
        <w:rPr>
          <w:rFonts w:ascii="Helvetica" w:hAnsi="Helvetica"/>
          <w:b/>
          <w:color w:val="000000" w:themeColor="text1"/>
          <w:sz w:val="20"/>
        </w:rPr>
        <w:t>Bildanforderung</w:t>
      </w:r>
      <w:proofErr w:type="spellEnd"/>
    </w:p>
    <w:p w14:paraId="0BBDDC8E" w14:textId="65BB5119" w:rsidR="004D23D3" w:rsidRPr="00F745B0" w:rsidRDefault="004D23D3" w:rsidP="00864B02">
      <w:pPr>
        <w:spacing w:line="288" w:lineRule="auto"/>
        <w:rPr>
          <w:rFonts w:ascii="Helvetica" w:hAnsi="Helvetica"/>
          <w:color w:val="000000" w:themeColor="text1"/>
          <w:sz w:val="20"/>
        </w:rPr>
      </w:pPr>
      <w:proofErr w:type="spellStart"/>
      <w:r w:rsidRPr="00F745B0">
        <w:rPr>
          <w:rFonts w:ascii="Helvetica" w:hAnsi="Helvetica"/>
          <w:color w:val="000000" w:themeColor="text1"/>
          <w:sz w:val="20"/>
        </w:rPr>
        <w:t>Bildmaterial</w:t>
      </w:r>
      <w:proofErr w:type="spellEnd"/>
      <w:r w:rsidRPr="00F745B0">
        <w:rPr>
          <w:rFonts w:ascii="Helvetica" w:hAnsi="Helvetica"/>
          <w:color w:val="000000" w:themeColor="text1"/>
          <w:sz w:val="20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20"/>
        </w:rPr>
        <w:t>finden</w:t>
      </w:r>
      <w:proofErr w:type="spellEnd"/>
      <w:r w:rsidRPr="00F745B0">
        <w:rPr>
          <w:rFonts w:ascii="Helvetica" w:hAnsi="Helvetica"/>
          <w:color w:val="000000" w:themeColor="text1"/>
          <w:sz w:val="20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20"/>
        </w:rPr>
        <w:t>Sie</w:t>
      </w:r>
      <w:proofErr w:type="spellEnd"/>
      <w:r w:rsidRPr="00F745B0">
        <w:rPr>
          <w:rFonts w:ascii="Helvetica" w:hAnsi="Helvetica"/>
          <w:color w:val="000000" w:themeColor="text1"/>
          <w:sz w:val="20"/>
        </w:rPr>
        <w:t xml:space="preserve"> in unserem Medienportal </w:t>
      </w:r>
      <w:hyperlink r:id="rId11" w:history="1">
        <w:r w:rsidR="006964C5" w:rsidRPr="00601444">
          <w:rPr>
            <w:rStyle w:val="Hyperlink"/>
            <w:rFonts w:ascii="Helvetica" w:hAnsi="Helvetica"/>
            <w:sz w:val="20"/>
          </w:rPr>
          <w:t>https://press-n-relations.amid-pr.com</w:t>
        </w:r>
      </w:hyperlink>
      <w:r w:rsidRPr="00F745B0">
        <w:rPr>
          <w:rFonts w:ascii="Helvetica" w:hAnsi="Helvetica"/>
          <w:color w:val="000000" w:themeColor="text1"/>
          <w:sz w:val="20"/>
        </w:rPr>
        <w:t xml:space="preserve"> (</w:t>
      </w:r>
      <w:proofErr w:type="spellStart"/>
      <w:r w:rsidRPr="00F745B0">
        <w:rPr>
          <w:rFonts w:ascii="Helvetica" w:hAnsi="Helvetica"/>
          <w:color w:val="000000" w:themeColor="text1"/>
          <w:sz w:val="20"/>
        </w:rPr>
        <w:t>Suchbegriff</w:t>
      </w:r>
      <w:proofErr w:type="spellEnd"/>
      <w:r w:rsidRPr="00F745B0">
        <w:rPr>
          <w:rFonts w:ascii="Helvetica" w:hAnsi="Helvetica"/>
          <w:color w:val="000000" w:themeColor="text1"/>
          <w:sz w:val="20"/>
        </w:rPr>
        <w:t xml:space="preserve"> „</w:t>
      </w:r>
      <w:r w:rsidR="0043091A" w:rsidRPr="00F745B0">
        <w:rPr>
          <w:rFonts w:ascii="Helvetica" w:hAnsi="Helvetica"/>
          <w:color w:val="000000" w:themeColor="text1"/>
          <w:sz w:val="20"/>
        </w:rPr>
        <w:t>Nilfisk-</w:t>
      </w:r>
      <w:r w:rsidR="006964C5" w:rsidRPr="006964C5">
        <w:rPr>
          <w:rFonts w:ascii="Helvetica" w:hAnsi="Helvetica" w:cs="Arial"/>
          <w:color w:val="000000"/>
          <w:sz w:val="20"/>
          <w:lang w:val="de-DE"/>
        </w:rPr>
        <w:t>CDP-Score</w:t>
      </w:r>
      <w:r w:rsidRPr="006964C5">
        <w:rPr>
          <w:rFonts w:ascii="Helvetica" w:hAnsi="Helvetica" w:cs="Arial"/>
          <w:color w:val="000000"/>
          <w:sz w:val="20"/>
          <w:lang w:val="de-DE"/>
        </w:rPr>
        <w:t>“).</w:t>
      </w:r>
      <w:r w:rsidRPr="00F745B0">
        <w:rPr>
          <w:rFonts w:ascii="Helvetica" w:hAnsi="Helvetica"/>
          <w:color w:val="000000" w:themeColor="text1"/>
          <w:sz w:val="20"/>
        </w:rPr>
        <w:t xml:space="preserve"> </w:t>
      </w:r>
    </w:p>
    <w:p w14:paraId="0DC2F48D" w14:textId="77777777" w:rsidR="004D23D3" w:rsidRPr="00F745B0" w:rsidRDefault="004D23D3" w:rsidP="00864B02">
      <w:pPr>
        <w:adjustRightInd w:val="0"/>
        <w:spacing w:line="288" w:lineRule="auto"/>
        <w:ind w:right="281"/>
        <w:rPr>
          <w:rFonts w:ascii="Helvetica" w:hAnsi="Helvetica"/>
          <w:color w:val="000000"/>
          <w:sz w:val="18"/>
          <w:szCs w:val="18"/>
        </w:rPr>
      </w:pPr>
      <w:r w:rsidRPr="00F745B0">
        <w:rPr>
          <w:rFonts w:ascii="Helvetica" w:hAnsi="Helvetica"/>
          <w:color w:val="000000"/>
          <w:sz w:val="18"/>
          <w:szCs w:val="18"/>
        </w:rPr>
        <w:t xml:space="preserve"> </w:t>
      </w:r>
    </w:p>
    <w:tbl>
      <w:tblPr>
        <w:tblW w:w="8377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3"/>
        <w:gridCol w:w="5194"/>
      </w:tblGrid>
      <w:tr w:rsidR="004D23D3" w:rsidRPr="00F745B0" w14:paraId="6C224DAE" w14:textId="77777777" w:rsidTr="005E3721">
        <w:trPr>
          <w:trHeight w:val="1094"/>
        </w:trPr>
        <w:tc>
          <w:tcPr>
            <w:tcW w:w="3183" w:type="dxa"/>
            <w:tcBorders>
              <w:top w:val="nil"/>
              <w:left w:val="nil"/>
              <w:bottom w:val="nil"/>
              <w:right w:val="nil"/>
            </w:tcBorders>
          </w:tcPr>
          <w:p w14:paraId="0B2C8B36" w14:textId="77777777" w:rsidR="004D23D3" w:rsidRPr="00F745B0" w:rsidRDefault="004D23D3" w:rsidP="00864B02">
            <w:pPr>
              <w:pStyle w:val="berschrift6"/>
              <w:spacing w:line="288" w:lineRule="auto"/>
              <w:ind w:right="284"/>
              <w:rPr>
                <w:bCs/>
                <w:color w:val="000000" w:themeColor="text1"/>
                <w:szCs w:val="18"/>
                <w:lang w:val="de-DE"/>
              </w:rPr>
            </w:pPr>
            <w:r w:rsidRPr="00F745B0">
              <w:rPr>
                <w:bCs/>
                <w:color w:val="000000" w:themeColor="text1"/>
                <w:szCs w:val="18"/>
                <w:lang w:val="de-DE"/>
              </w:rPr>
              <w:t>Weitere Informationen:</w:t>
            </w:r>
          </w:p>
          <w:p w14:paraId="46E53CC1" w14:textId="77777777" w:rsidR="004D23D3" w:rsidRPr="00F745B0" w:rsidRDefault="004D23D3" w:rsidP="00864B02">
            <w:pPr>
              <w:pStyle w:val="berschrift6"/>
              <w:spacing w:line="288" w:lineRule="auto"/>
              <w:ind w:right="284"/>
              <w:rPr>
                <w:b w:val="0"/>
                <w:color w:val="000000" w:themeColor="text1"/>
                <w:szCs w:val="18"/>
                <w:lang w:val="de-DE"/>
              </w:rPr>
            </w:pPr>
            <w:r w:rsidRPr="00F745B0">
              <w:rPr>
                <w:b w:val="0"/>
                <w:color w:val="000000" w:themeColor="text1"/>
                <w:szCs w:val="18"/>
                <w:lang w:val="de-DE"/>
              </w:rPr>
              <w:t>Nilfisk GmbH</w:t>
            </w:r>
          </w:p>
          <w:p w14:paraId="6358A369" w14:textId="77777777" w:rsidR="004D23D3" w:rsidRPr="00F745B0" w:rsidRDefault="004D23D3" w:rsidP="00864B02">
            <w:pPr>
              <w:pStyle w:val="berschrift6"/>
              <w:spacing w:line="288" w:lineRule="auto"/>
              <w:ind w:right="284"/>
              <w:rPr>
                <w:b w:val="0"/>
                <w:color w:val="000000" w:themeColor="text1"/>
                <w:szCs w:val="18"/>
                <w:lang w:val="de-DE"/>
              </w:rPr>
            </w:pPr>
            <w:r w:rsidRPr="00F745B0">
              <w:rPr>
                <w:b w:val="0"/>
                <w:color w:val="000000" w:themeColor="text1"/>
                <w:szCs w:val="18"/>
                <w:lang w:val="de-DE"/>
              </w:rPr>
              <w:t>Guido-Oberdorfer-Straße 2-10</w:t>
            </w:r>
          </w:p>
          <w:p w14:paraId="5A81D12E" w14:textId="77777777" w:rsidR="004D23D3" w:rsidRPr="00F745B0" w:rsidRDefault="004D23D3" w:rsidP="00864B02">
            <w:pPr>
              <w:pStyle w:val="berschrift6"/>
              <w:spacing w:line="288" w:lineRule="auto"/>
              <w:ind w:right="284"/>
              <w:rPr>
                <w:b w:val="0"/>
                <w:color w:val="000000" w:themeColor="text1"/>
                <w:szCs w:val="18"/>
                <w:lang w:val="de-DE"/>
              </w:rPr>
            </w:pPr>
            <w:r w:rsidRPr="00F745B0">
              <w:rPr>
                <w:b w:val="0"/>
                <w:color w:val="000000" w:themeColor="text1"/>
                <w:szCs w:val="18"/>
                <w:lang w:val="de-DE"/>
              </w:rPr>
              <w:t>89287 Bellenberg, Deutschland</w:t>
            </w:r>
          </w:p>
          <w:p w14:paraId="4142A9FA" w14:textId="77777777" w:rsidR="004D23D3" w:rsidRPr="00F745B0" w:rsidRDefault="004D23D3" w:rsidP="00864B02">
            <w:pPr>
              <w:pStyle w:val="berschrift6"/>
              <w:spacing w:line="288" w:lineRule="auto"/>
              <w:ind w:right="284"/>
              <w:rPr>
                <w:b w:val="0"/>
                <w:color w:val="000000" w:themeColor="text1"/>
                <w:szCs w:val="18"/>
                <w:lang w:val="de-DE"/>
              </w:rPr>
            </w:pPr>
            <w:r w:rsidRPr="00F745B0">
              <w:rPr>
                <w:b w:val="0"/>
                <w:color w:val="000000" w:themeColor="text1"/>
                <w:szCs w:val="18"/>
                <w:lang w:val="de-DE"/>
              </w:rPr>
              <w:t>Tel. +49 (0)7306 72-444</w:t>
            </w:r>
            <w:r w:rsidRPr="00F745B0">
              <w:rPr>
                <w:b w:val="0"/>
                <w:color w:val="000000" w:themeColor="text1"/>
                <w:szCs w:val="18"/>
                <w:lang w:val="de-DE"/>
              </w:rPr>
              <w:br/>
            </w:r>
            <w:hyperlink r:id="rId12" w:history="1">
              <w:r w:rsidRPr="00F745B0">
                <w:rPr>
                  <w:b w:val="0"/>
                  <w:color w:val="000000" w:themeColor="text1"/>
                  <w:szCs w:val="18"/>
                </w:rPr>
                <w:t>https://www.nilfisk.com/de-de/kontaktieren-sie-uns/</w:t>
              </w:r>
            </w:hyperlink>
          </w:p>
          <w:p w14:paraId="357FB49C" w14:textId="77777777" w:rsidR="004D23D3" w:rsidRPr="00F745B0" w:rsidRDefault="004D23D3" w:rsidP="00864B02">
            <w:pPr>
              <w:pStyle w:val="berschrift6"/>
              <w:spacing w:line="288" w:lineRule="auto"/>
              <w:ind w:right="284"/>
              <w:rPr>
                <w:b w:val="0"/>
                <w:color w:val="000000" w:themeColor="text1"/>
                <w:szCs w:val="18"/>
                <w:lang w:val="de-DE"/>
              </w:rPr>
            </w:pPr>
            <w:r w:rsidRPr="00F745B0">
              <w:rPr>
                <w:b w:val="0"/>
                <w:color w:val="000000" w:themeColor="text1"/>
                <w:szCs w:val="18"/>
                <w:lang w:val="de-DE"/>
              </w:rPr>
              <w:t>https://www.nilfisk.de</w:t>
            </w:r>
          </w:p>
        </w:tc>
        <w:tc>
          <w:tcPr>
            <w:tcW w:w="5194" w:type="dxa"/>
            <w:tcBorders>
              <w:top w:val="nil"/>
              <w:left w:val="nil"/>
              <w:bottom w:val="nil"/>
              <w:right w:val="nil"/>
            </w:tcBorders>
          </w:tcPr>
          <w:p w14:paraId="7F40A7E0" w14:textId="77777777" w:rsidR="004D23D3" w:rsidRPr="00F745B0" w:rsidRDefault="004D23D3" w:rsidP="00864B02">
            <w:pPr>
              <w:pStyle w:val="berschrift6"/>
              <w:spacing w:line="288" w:lineRule="auto"/>
              <w:ind w:right="284"/>
              <w:rPr>
                <w:bCs/>
                <w:color w:val="000000" w:themeColor="text1"/>
                <w:szCs w:val="18"/>
                <w:lang w:val="de-DE"/>
              </w:rPr>
            </w:pPr>
            <w:r w:rsidRPr="00F745B0">
              <w:rPr>
                <w:bCs/>
                <w:color w:val="000000" w:themeColor="text1"/>
                <w:szCs w:val="18"/>
                <w:lang w:val="de-DE"/>
              </w:rPr>
              <w:t>Presse- und Öffentlichkeitsarbeit:</w:t>
            </w:r>
          </w:p>
          <w:p w14:paraId="6E752918" w14:textId="77777777" w:rsidR="004D23D3" w:rsidRPr="00F745B0" w:rsidRDefault="004D23D3" w:rsidP="00864B02">
            <w:pPr>
              <w:pStyle w:val="berschrift6"/>
              <w:spacing w:line="288" w:lineRule="auto"/>
              <w:ind w:right="284"/>
              <w:rPr>
                <w:b w:val="0"/>
                <w:color w:val="000000" w:themeColor="text1"/>
                <w:szCs w:val="18"/>
                <w:lang w:val="de-DE"/>
              </w:rPr>
            </w:pPr>
            <w:r w:rsidRPr="00F745B0">
              <w:rPr>
                <w:b w:val="0"/>
                <w:color w:val="000000" w:themeColor="text1"/>
                <w:szCs w:val="18"/>
                <w:lang w:val="de-DE"/>
              </w:rPr>
              <w:t>Press’n’Relations GmbH – Monika Nyendick</w:t>
            </w:r>
          </w:p>
          <w:p w14:paraId="1FB66D24" w14:textId="77777777" w:rsidR="004D23D3" w:rsidRPr="00F745B0" w:rsidRDefault="004D23D3" w:rsidP="00864B02">
            <w:pPr>
              <w:pStyle w:val="berschrift6"/>
              <w:spacing w:line="288" w:lineRule="auto"/>
              <w:ind w:right="284"/>
              <w:rPr>
                <w:b w:val="0"/>
                <w:color w:val="000000" w:themeColor="text1"/>
                <w:szCs w:val="18"/>
                <w:lang w:val="de-DE"/>
              </w:rPr>
            </w:pPr>
            <w:r w:rsidRPr="00F745B0">
              <w:rPr>
                <w:b w:val="0"/>
                <w:color w:val="000000" w:themeColor="text1"/>
                <w:szCs w:val="18"/>
                <w:lang w:val="de-DE"/>
              </w:rPr>
              <w:t xml:space="preserve">Magirusstraße 33 – D-89077 Ulm </w:t>
            </w:r>
          </w:p>
          <w:p w14:paraId="3485B573" w14:textId="77777777" w:rsidR="004D23D3" w:rsidRPr="00F745B0" w:rsidRDefault="004D23D3" w:rsidP="00864B02">
            <w:pPr>
              <w:pStyle w:val="berschrift6"/>
              <w:spacing w:line="288" w:lineRule="auto"/>
              <w:ind w:right="284"/>
              <w:rPr>
                <w:b w:val="0"/>
                <w:color w:val="000000" w:themeColor="text1"/>
                <w:szCs w:val="18"/>
                <w:lang w:val="de-DE"/>
              </w:rPr>
            </w:pPr>
            <w:r w:rsidRPr="00F745B0">
              <w:rPr>
                <w:b w:val="0"/>
                <w:color w:val="000000" w:themeColor="text1"/>
                <w:szCs w:val="18"/>
                <w:lang w:val="de-DE"/>
              </w:rPr>
              <w:t xml:space="preserve">Tel.: 0731 96287-30 – Fax: 0731 96287-97 </w:t>
            </w:r>
          </w:p>
          <w:p w14:paraId="088EDF89" w14:textId="77777777" w:rsidR="004D23D3" w:rsidRPr="00F745B0" w:rsidRDefault="004D23D3" w:rsidP="00864B02">
            <w:pPr>
              <w:pStyle w:val="berschrift6"/>
              <w:spacing w:line="288" w:lineRule="auto"/>
              <w:ind w:right="284"/>
              <w:rPr>
                <w:b w:val="0"/>
                <w:color w:val="000000" w:themeColor="text1"/>
                <w:szCs w:val="18"/>
                <w:lang w:val="de-DE"/>
              </w:rPr>
            </w:pPr>
            <w:r w:rsidRPr="00F745B0">
              <w:rPr>
                <w:b w:val="0"/>
                <w:color w:val="000000" w:themeColor="text1"/>
                <w:szCs w:val="18"/>
                <w:lang w:val="de-DE"/>
              </w:rPr>
              <w:t xml:space="preserve">mny@press-n-relations.de </w:t>
            </w:r>
            <w:r w:rsidRPr="00F745B0">
              <w:rPr>
                <w:b w:val="0"/>
                <w:color w:val="000000" w:themeColor="text1"/>
                <w:szCs w:val="18"/>
                <w:lang w:val="de-DE"/>
              </w:rPr>
              <w:br/>
              <w:t>https://</w:t>
            </w:r>
            <w:hyperlink w:history="1"/>
            <w:r w:rsidRPr="00F745B0">
              <w:rPr>
                <w:b w:val="0"/>
                <w:color w:val="000000" w:themeColor="text1"/>
                <w:szCs w:val="18"/>
                <w:lang w:val="de-DE"/>
              </w:rPr>
              <w:t>www.press-n-relations.de</w:t>
            </w:r>
          </w:p>
        </w:tc>
      </w:tr>
    </w:tbl>
    <w:p w14:paraId="7B0AEDEA" w14:textId="77777777" w:rsidR="004D23D3" w:rsidRPr="00F745B0" w:rsidRDefault="004D23D3" w:rsidP="00864B02">
      <w:pPr>
        <w:tabs>
          <w:tab w:val="left" w:pos="7088"/>
        </w:tabs>
        <w:adjustRightInd w:val="0"/>
        <w:spacing w:line="288" w:lineRule="auto"/>
        <w:ind w:right="284"/>
        <w:rPr>
          <w:rFonts w:ascii="Helvetica" w:hAnsi="Helvetica"/>
          <w:color w:val="000000" w:themeColor="text1"/>
          <w:sz w:val="18"/>
          <w:szCs w:val="18"/>
        </w:rPr>
      </w:pPr>
    </w:p>
    <w:p w14:paraId="6D5624D0" w14:textId="77777777" w:rsidR="004D23D3" w:rsidRPr="00F745B0" w:rsidRDefault="004D23D3" w:rsidP="00864B02">
      <w:pPr>
        <w:spacing w:line="288" w:lineRule="auto"/>
        <w:ind w:right="284"/>
        <w:rPr>
          <w:rFonts w:ascii="Helvetica" w:hAnsi="Helvetica"/>
          <w:color w:val="000000" w:themeColor="text1"/>
          <w:sz w:val="18"/>
          <w:szCs w:val="18"/>
        </w:rPr>
      </w:pPr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Nilfisk GmbH in Bellenberg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gehört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zur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Nilfisk A/S. Nilfisk A/S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blickt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auf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eine 115-jährige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Tradition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zurück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zählt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zu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den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weltweit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größten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Anbietern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professioneller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Reinigungstechnik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mit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einem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Umsatz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von 832,9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Mio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. EUR im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Geschäftsjahr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2020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rund 4.700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Mitarbeitern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. Es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bestehen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Produktionsstätten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in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Dänemark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Deutschland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, Ungarn,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Singapur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, China,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Italien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Mexiko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den USA.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Über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eigene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Vertriebsniederlassungen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ein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flächendeckendes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Händlernetz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ist das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Unternehmen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in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über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100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Ländern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der Welt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auf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allen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fünf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Kontinenten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vertreten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>.</w:t>
      </w:r>
    </w:p>
    <w:p w14:paraId="1CCF34AE" w14:textId="77777777" w:rsidR="004D23D3" w:rsidRPr="00F745B0" w:rsidRDefault="004D23D3" w:rsidP="00864B02">
      <w:pPr>
        <w:adjustRightInd w:val="0"/>
        <w:spacing w:line="288" w:lineRule="auto"/>
        <w:ind w:right="284"/>
        <w:rPr>
          <w:rFonts w:ascii="Helvetica" w:hAnsi="Helvetica"/>
          <w:color w:val="000000" w:themeColor="text1"/>
          <w:sz w:val="18"/>
          <w:szCs w:val="18"/>
        </w:rPr>
      </w:pPr>
    </w:p>
    <w:p w14:paraId="5424A717" w14:textId="77777777" w:rsidR="004D23D3" w:rsidRPr="00F745B0" w:rsidRDefault="004D23D3" w:rsidP="00864B02">
      <w:pPr>
        <w:adjustRightInd w:val="0"/>
        <w:spacing w:line="288" w:lineRule="auto"/>
        <w:ind w:right="284"/>
        <w:rPr>
          <w:rFonts w:ascii="Helvetica" w:hAnsi="Helvetica"/>
          <w:color w:val="000000"/>
          <w:sz w:val="18"/>
          <w:szCs w:val="18"/>
        </w:rPr>
      </w:pPr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Die Nilfisk GmbH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bedient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Kunden aus den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Bereichen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Landwirtschaft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, Automotive,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Gewerbe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Handwerk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sowie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Gebäudereinigung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, Healthcare,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Industrie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proofErr w:type="spellStart"/>
      <w:r w:rsidRPr="00F745B0">
        <w:rPr>
          <w:rFonts w:ascii="Helvetica" w:hAnsi="Helvetica"/>
          <w:color w:val="000000" w:themeColor="text1"/>
          <w:sz w:val="18"/>
          <w:szCs w:val="18"/>
        </w:rPr>
        <w:t>Institutionen</w:t>
      </w:r>
      <w:proofErr w:type="spellEnd"/>
      <w:r w:rsidRPr="00F745B0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/>
          <w:sz w:val="18"/>
          <w:szCs w:val="18"/>
        </w:rPr>
        <w:t>und</w:t>
      </w:r>
      <w:proofErr w:type="spellEnd"/>
      <w:r w:rsidRPr="00F745B0">
        <w:rPr>
          <w:rFonts w:ascii="Helvetica" w:hAnsi="Helvetica"/>
          <w:color w:val="000000"/>
          <w:sz w:val="18"/>
          <w:szCs w:val="18"/>
        </w:rPr>
        <w:t xml:space="preserve"> Handel. Die </w:t>
      </w:r>
      <w:proofErr w:type="spellStart"/>
      <w:r w:rsidRPr="00F745B0">
        <w:rPr>
          <w:rFonts w:ascii="Helvetica" w:hAnsi="Helvetica"/>
          <w:color w:val="000000"/>
          <w:sz w:val="18"/>
          <w:szCs w:val="18"/>
        </w:rPr>
        <w:t>Produktpalette</w:t>
      </w:r>
      <w:proofErr w:type="spellEnd"/>
      <w:r w:rsidRPr="00F745B0">
        <w:rPr>
          <w:rFonts w:ascii="Helvetica" w:hAnsi="Helvetica"/>
          <w:color w:val="000000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/>
          <w:sz w:val="18"/>
          <w:szCs w:val="18"/>
        </w:rPr>
        <w:t>beinhaltet</w:t>
      </w:r>
      <w:proofErr w:type="spellEnd"/>
      <w:r w:rsidRPr="00F745B0">
        <w:rPr>
          <w:rFonts w:ascii="Helvetica" w:hAnsi="Helvetica"/>
          <w:color w:val="000000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/>
          <w:sz w:val="18"/>
          <w:szCs w:val="18"/>
        </w:rPr>
        <w:t>professionelle</w:t>
      </w:r>
      <w:proofErr w:type="spellEnd"/>
      <w:r w:rsidRPr="00F745B0">
        <w:rPr>
          <w:rFonts w:ascii="Helvetica" w:hAnsi="Helvetica"/>
          <w:color w:val="000000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/>
          <w:sz w:val="18"/>
          <w:szCs w:val="18"/>
        </w:rPr>
        <w:t>Hochdruckreiniger</w:t>
      </w:r>
      <w:proofErr w:type="spellEnd"/>
      <w:r w:rsidRPr="00F745B0">
        <w:rPr>
          <w:rFonts w:ascii="Helvetica" w:hAnsi="Helvetica"/>
          <w:color w:val="000000"/>
          <w:sz w:val="18"/>
          <w:szCs w:val="18"/>
        </w:rPr>
        <w:t xml:space="preserve">, </w:t>
      </w:r>
      <w:proofErr w:type="spellStart"/>
      <w:r w:rsidRPr="00F745B0">
        <w:rPr>
          <w:rFonts w:ascii="Helvetica" w:hAnsi="Helvetica"/>
          <w:color w:val="000000"/>
          <w:sz w:val="18"/>
          <w:szCs w:val="18"/>
        </w:rPr>
        <w:t>Scheuersaugmaschinen</w:t>
      </w:r>
      <w:proofErr w:type="spellEnd"/>
      <w:r w:rsidRPr="00F745B0">
        <w:rPr>
          <w:rFonts w:ascii="Helvetica" w:hAnsi="Helvetica"/>
          <w:color w:val="000000"/>
          <w:sz w:val="18"/>
          <w:szCs w:val="18"/>
        </w:rPr>
        <w:t xml:space="preserve">, </w:t>
      </w:r>
      <w:proofErr w:type="spellStart"/>
      <w:r w:rsidRPr="00F745B0">
        <w:rPr>
          <w:rFonts w:ascii="Helvetica" w:hAnsi="Helvetica"/>
          <w:color w:val="000000"/>
          <w:sz w:val="18"/>
          <w:szCs w:val="18"/>
        </w:rPr>
        <w:t>Kehrmaschinen</w:t>
      </w:r>
      <w:proofErr w:type="spellEnd"/>
      <w:r w:rsidRPr="00F745B0">
        <w:rPr>
          <w:rFonts w:ascii="Helvetica" w:hAnsi="Helvetica"/>
          <w:color w:val="000000"/>
          <w:sz w:val="18"/>
          <w:szCs w:val="18"/>
        </w:rPr>
        <w:t xml:space="preserve">, </w:t>
      </w:r>
      <w:proofErr w:type="spellStart"/>
      <w:r w:rsidRPr="00F745B0">
        <w:rPr>
          <w:rFonts w:ascii="Helvetica" w:hAnsi="Helvetica"/>
          <w:color w:val="000000"/>
          <w:sz w:val="18"/>
          <w:szCs w:val="18"/>
        </w:rPr>
        <w:t>Kombinationsmaschinen</w:t>
      </w:r>
      <w:proofErr w:type="spellEnd"/>
      <w:r w:rsidRPr="00F745B0">
        <w:rPr>
          <w:rFonts w:ascii="Helvetica" w:hAnsi="Helvetica"/>
          <w:color w:val="000000"/>
          <w:sz w:val="18"/>
          <w:szCs w:val="18"/>
        </w:rPr>
        <w:t xml:space="preserve"> (</w:t>
      </w:r>
      <w:proofErr w:type="spellStart"/>
      <w:r w:rsidRPr="00F745B0">
        <w:rPr>
          <w:rFonts w:ascii="Helvetica" w:hAnsi="Helvetica"/>
          <w:color w:val="000000"/>
          <w:sz w:val="18"/>
          <w:szCs w:val="18"/>
        </w:rPr>
        <w:t>Kehren</w:t>
      </w:r>
      <w:proofErr w:type="spellEnd"/>
      <w:r w:rsidRPr="00F745B0">
        <w:rPr>
          <w:rFonts w:ascii="Helvetica" w:hAnsi="Helvetica"/>
          <w:color w:val="000000"/>
          <w:sz w:val="18"/>
          <w:szCs w:val="18"/>
        </w:rPr>
        <w:t xml:space="preserve">, </w:t>
      </w:r>
      <w:proofErr w:type="spellStart"/>
      <w:r w:rsidRPr="00F745B0">
        <w:rPr>
          <w:rFonts w:ascii="Helvetica" w:hAnsi="Helvetica"/>
          <w:color w:val="000000"/>
          <w:sz w:val="18"/>
          <w:szCs w:val="18"/>
        </w:rPr>
        <w:t>Scheuern</w:t>
      </w:r>
      <w:proofErr w:type="spellEnd"/>
      <w:r w:rsidRPr="00F745B0">
        <w:rPr>
          <w:rFonts w:ascii="Helvetica" w:hAnsi="Helvetica"/>
          <w:color w:val="000000"/>
          <w:sz w:val="18"/>
          <w:szCs w:val="18"/>
        </w:rPr>
        <w:t xml:space="preserve">, </w:t>
      </w:r>
      <w:proofErr w:type="spellStart"/>
      <w:r w:rsidRPr="00F745B0">
        <w:rPr>
          <w:rFonts w:ascii="Helvetica" w:hAnsi="Helvetica"/>
          <w:color w:val="000000"/>
          <w:sz w:val="18"/>
          <w:szCs w:val="18"/>
        </w:rPr>
        <w:t>Saugen</w:t>
      </w:r>
      <w:proofErr w:type="spellEnd"/>
      <w:r w:rsidRPr="00F745B0">
        <w:rPr>
          <w:rFonts w:ascii="Helvetica" w:hAnsi="Helvetica"/>
          <w:color w:val="000000"/>
          <w:sz w:val="18"/>
          <w:szCs w:val="18"/>
        </w:rPr>
        <w:t xml:space="preserve">), </w:t>
      </w:r>
      <w:proofErr w:type="spellStart"/>
      <w:r w:rsidRPr="00F745B0">
        <w:rPr>
          <w:rFonts w:ascii="Helvetica" w:hAnsi="Helvetica"/>
          <w:color w:val="000000"/>
          <w:sz w:val="18"/>
          <w:szCs w:val="18"/>
        </w:rPr>
        <w:t>Einscheiben</w:t>
      </w:r>
      <w:proofErr w:type="spellEnd"/>
      <w:r w:rsidRPr="00F745B0">
        <w:rPr>
          <w:rFonts w:ascii="Helvetica" w:hAnsi="Helvetica"/>
          <w:color w:val="000000"/>
          <w:sz w:val="18"/>
          <w:szCs w:val="18"/>
        </w:rPr>
        <w:t xml:space="preserve">- </w:t>
      </w:r>
      <w:proofErr w:type="spellStart"/>
      <w:r w:rsidRPr="00F745B0">
        <w:rPr>
          <w:rFonts w:ascii="Helvetica" w:hAnsi="Helvetica"/>
          <w:color w:val="000000"/>
          <w:sz w:val="18"/>
          <w:szCs w:val="18"/>
        </w:rPr>
        <w:t>und</w:t>
      </w:r>
      <w:proofErr w:type="spellEnd"/>
      <w:r w:rsidRPr="00F745B0">
        <w:rPr>
          <w:rFonts w:ascii="Helvetica" w:hAnsi="Helvetica"/>
          <w:color w:val="000000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/>
          <w:sz w:val="18"/>
          <w:szCs w:val="18"/>
        </w:rPr>
        <w:t>Poliermaschinen</w:t>
      </w:r>
      <w:proofErr w:type="spellEnd"/>
      <w:r w:rsidRPr="00F745B0">
        <w:rPr>
          <w:rFonts w:ascii="Helvetica" w:hAnsi="Helvetica"/>
          <w:color w:val="000000"/>
          <w:sz w:val="18"/>
          <w:szCs w:val="18"/>
        </w:rPr>
        <w:t xml:space="preserve">, </w:t>
      </w:r>
      <w:proofErr w:type="spellStart"/>
      <w:r w:rsidRPr="00F745B0">
        <w:rPr>
          <w:rFonts w:ascii="Helvetica" w:hAnsi="Helvetica"/>
          <w:color w:val="000000"/>
          <w:sz w:val="18"/>
          <w:szCs w:val="18"/>
        </w:rPr>
        <w:t>Nass</w:t>
      </w:r>
      <w:proofErr w:type="spellEnd"/>
      <w:r w:rsidRPr="00F745B0">
        <w:rPr>
          <w:rFonts w:ascii="Helvetica" w:hAnsi="Helvetica"/>
          <w:color w:val="000000"/>
          <w:sz w:val="18"/>
          <w:szCs w:val="18"/>
        </w:rPr>
        <w:t>-/</w:t>
      </w:r>
      <w:proofErr w:type="spellStart"/>
      <w:r w:rsidRPr="00F745B0">
        <w:rPr>
          <w:rFonts w:ascii="Helvetica" w:hAnsi="Helvetica"/>
          <w:color w:val="000000"/>
          <w:sz w:val="18"/>
          <w:szCs w:val="18"/>
        </w:rPr>
        <w:t>Trockensauger</w:t>
      </w:r>
      <w:proofErr w:type="spellEnd"/>
      <w:r w:rsidRPr="00F745B0">
        <w:rPr>
          <w:rFonts w:ascii="Helvetica" w:hAnsi="Helvetica"/>
          <w:color w:val="000000"/>
          <w:sz w:val="18"/>
          <w:szCs w:val="18"/>
        </w:rPr>
        <w:t xml:space="preserve">, </w:t>
      </w:r>
      <w:proofErr w:type="spellStart"/>
      <w:r w:rsidRPr="00F745B0">
        <w:rPr>
          <w:rFonts w:ascii="Helvetica" w:hAnsi="Helvetica"/>
          <w:color w:val="000000"/>
          <w:sz w:val="18"/>
          <w:szCs w:val="18"/>
        </w:rPr>
        <w:t>Gewerbesauger</w:t>
      </w:r>
      <w:proofErr w:type="spellEnd"/>
      <w:r w:rsidRPr="00F745B0">
        <w:rPr>
          <w:rFonts w:ascii="Helvetica" w:hAnsi="Helvetica"/>
          <w:color w:val="000000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/>
          <w:sz w:val="18"/>
          <w:szCs w:val="18"/>
        </w:rPr>
        <w:t>und</w:t>
      </w:r>
      <w:proofErr w:type="spellEnd"/>
      <w:r w:rsidRPr="00F745B0">
        <w:rPr>
          <w:rFonts w:ascii="Helvetica" w:hAnsi="Helvetica"/>
          <w:color w:val="000000"/>
          <w:sz w:val="18"/>
          <w:szCs w:val="18"/>
        </w:rPr>
        <w:t xml:space="preserve"> </w:t>
      </w:r>
      <w:proofErr w:type="spellStart"/>
      <w:r w:rsidRPr="00F745B0">
        <w:rPr>
          <w:rFonts w:ascii="Helvetica" w:hAnsi="Helvetica"/>
          <w:color w:val="000000"/>
          <w:sz w:val="18"/>
          <w:szCs w:val="18"/>
        </w:rPr>
        <w:t>Sicherheitssauger</w:t>
      </w:r>
      <w:proofErr w:type="spellEnd"/>
      <w:r w:rsidRPr="00F745B0">
        <w:rPr>
          <w:rFonts w:ascii="Helvetica" w:hAnsi="Helvetica"/>
          <w:color w:val="000000"/>
          <w:sz w:val="18"/>
          <w:szCs w:val="18"/>
        </w:rPr>
        <w:t xml:space="preserve">. </w:t>
      </w:r>
    </w:p>
    <w:p w14:paraId="1D2AF9D2" w14:textId="77777777" w:rsidR="004D23D3" w:rsidRPr="00F745B0" w:rsidRDefault="004D23D3" w:rsidP="00864B02">
      <w:pPr>
        <w:spacing w:line="288" w:lineRule="auto"/>
        <w:ind w:right="281"/>
        <w:rPr>
          <w:rFonts w:ascii="Helvetica" w:hAnsi="Helvetica"/>
          <w:sz w:val="18"/>
          <w:szCs w:val="18"/>
        </w:rPr>
      </w:pPr>
    </w:p>
    <w:p w14:paraId="5CCB2791" w14:textId="77777777" w:rsidR="004D23D3" w:rsidRPr="00F745B0" w:rsidRDefault="004D23D3" w:rsidP="00864B02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</w:p>
    <w:p w14:paraId="25232F18" w14:textId="77777777" w:rsidR="00F745B0" w:rsidRPr="00F745B0" w:rsidRDefault="00F745B0" w:rsidP="00864B02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</w:p>
    <w:sectPr w:rsidR="00F745B0" w:rsidRPr="00F745B0" w:rsidSect="00E53079">
      <w:headerReference w:type="default" r:id="rId13"/>
      <w:pgSz w:w="11906" w:h="16838"/>
      <w:pgMar w:top="1701" w:right="3119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895DE8" w14:textId="77777777" w:rsidR="00CD4FF4" w:rsidRDefault="00CD4FF4" w:rsidP="009630B2">
      <w:r>
        <w:separator/>
      </w:r>
    </w:p>
  </w:endnote>
  <w:endnote w:type="continuationSeparator" w:id="0">
    <w:p w14:paraId="410DB335" w14:textId="77777777" w:rsidR="00CD4FF4" w:rsidRDefault="00CD4FF4" w:rsidP="00963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336911" w14:textId="77777777" w:rsidR="00CD4FF4" w:rsidRDefault="00CD4FF4" w:rsidP="009630B2">
      <w:r>
        <w:separator/>
      </w:r>
    </w:p>
  </w:footnote>
  <w:footnote w:type="continuationSeparator" w:id="0">
    <w:p w14:paraId="4B174A66" w14:textId="77777777" w:rsidR="00CD4FF4" w:rsidRDefault="00CD4FF4" w:rsidP="009630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ACDECA" w14:textId="5E97348A" w:rsidR="00FB093E" w:rsidRDefault="00FB093E" w:rsidP="00781C9E">
    <w:pPr>
      <w:pStyle w:val="Kopfzeile"/>
      <w:jc w:val="right"/>
    </w:pPr>
    <w:r>
      <w:rPr>
        <w:noProof/>
        <w:sz w:val="20"/>
        <w:lang w:val="de-DE" w:eastAsia="de-DE"/>
      </w:rPr>
      <w:drawing>
        <wp:anchor distT="0" distB="0" distL="114300" distR="114300" simplePos="0" relativeHeight="251658240" behindDoc="0" locked="0" layoutInCell="1" allowOverlap="1" wp14:anchorId="2DF0F01C" wp14:editId="01ED40CE">
          <wp:simplePos x="0" y="0"/>
          <wp:positionH relativeFrom="column">
            <wp:posOffset>4119245</wp:posOffset>
          </wp:positionH>
          <wp:positionV relativeFrom="paragraph">
            <wp:posOffset>46803</wp:posOffset>
          </wp:positionV>
          <wp:extent cx="1800000" cy="349200"/>
          <wp:effectExtent l="0" t="0" r="0" b="0"/>
          <wp:wrapNone/>
          <wp:docPr id="5" name="Bild 5" descr="Ein Bild, das Text, ClipArt, Geschirr, Teller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d 5" descr="Ein Bild, das Text, ClipArt, Geschirr, Teller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0000" cy="34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BD9CC46" w14:textId="510922F8" w:rsidR="00FB093E" w:rsidRDefault="00FB093E" w:rsidP="00781C9E">
    <w:pPr>
      <w:pStyle w:val="Kopfzeile"/>
      <w:jc w:val="right"/>
    </w:pPr>
  </w:p>
  <w:p w14:paraId="342D915D" w14:textId="31646F63" w:rsidR="00FB093E" w:rsidRDefault="00FB093E" w:rsidP="00781C9E">
    <w:pPr>
      <w:pStyle w:val="Kopfzeile"/>
      <w:jc w:val="right"/>
    </w:pPr>
  </w:p>
  <w:p w14:paraId="3810EF3B" w14:textId="508FE7A5" w:rsidR="00FB093E" w:rsidRDefault="00FB093E" w:rsidP="00781C9E">
    <w:pPr>
      <w:pStyle w:val="Kopfzeile"/>
      <w:jc w:val="right"/>
    </w:pPr>
  </w:p>
  <w:p w14:paraId="7ADBBC66" w14:textId="4E3EE9AB" w:rsidR="00781C9E" w:rsidRDefault="00781C9E" w:rsidP="00781C9E">
    <w:pPr>
      <w:pStyle w:val="Kopfzeil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C129CD"/>
    <w:multiLevelType w:val="hybridMultilevel"/>
    <w:tmpl w:val="AB5A0E9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9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A4D"/>
    <w:rsid w:val="0000336E"/>
    <w:rsid w:val="000056C3"/>
    <w:rsid w:val="00067B67"/>
    <w:rsid w:val="00090E94"/>
    <w:rsid w:val="000A29B3"/>
    <w:rsid w:val="0012194B"/>
    <w:rsid w:val="001355B0"/>
    <w:rsid w:val="00163263"/>
    <w:rsid w:val="0017419C"/>
    <w:rsid w:val="0019244B"/>
    <w:rsid w:val="001C1A28"/>
    <w:rsid w:val="001C4726"/>
    <w:rsid w:val="00280A4D"/>
    <w:rsid w:val="002F05EC"/>
    <w:rsid w:val="002F5241"/>
    <w:rsid w:val="00317707"/>
    <w:rsid w:val="003355ED"/>
    <w:rsid w:val="00340F92"/>
    <w:rsid w:val="003945BB"/>
    <w:rsid w:val="0039576F"/>
    <w:rsid w:val="004171AD"/>
    <w:rsid w:val="00430338"/>
    <w:rsid w:val="0043091A"/>
    <w:rsid w:val="00433A27"/>
    <w:rsid w:val="004B204C"/>
    <w:rsid w:val="004D23D3"/>
    <w:rsid w:val="004E12C1"/>
    <w:rsid w:val="004E4F24"/>
    <w:rsid w:val="004F0C65"/>
    <w:rsid w:val="004F455D"/>
    <w:rsid w:val="005144BD"/>
    <w:rsid w:val="005E6C41"/>
    <w:rsid w:val="006120B1"/>
    <w:rsid w:val="00620AFD"/>
    <w:rsid w:val="0065468D"/>
    <w:rsid w:val="00673443"/>
    <w:rsid w:val="006964C5"/>
    <w:rsid w:val="006C6FF3"/>
    <w:rsid w:val="006F1AE0"/>
    <w:rsid w:val="00714B4D"/>
    <w:rsid w:val="00715E24"/>
    <w:rsid w:val="00781C9E"/>
    <w:rsid w:val="007C251B"/>
    <w:rsid w:val="00802901"/>
    <w:rsid w:val="00803C52"/>
    <w:rsid w:val="00845875"/>
    <w:rsid w:val="00864B02"/>
    <w:rsid w:val="00873971"/>
    <w:rsid w:val="00876860"/>
    <w:rsid w:val="008C6A35"/>
    <w:rsid w:val="008F041F"/>
    <w:rsid w:val="009604D1"/>
    <w:rsid w:val="00960766"/>
    <w:rsid w:val="009630B2"/>
    <w:rsid w:val="009B3BEA"/>
    <w:rsid w:val="009B5CCD"/>
    <w:rsid w:val="009C22EA"/>
    <w:rsid w:val="00A01BEB"/>
    <w:rsid w:val="00A02A63"/>
    <w:rsid w:val="00B203C2"/>
    <w:rsid w:val="00B22D1F"/>
    <w:rsid w:val="00B33783"/>
    <w:rsid w:val="00B36251"/>
    <w:rsid w:val="00B51C11"/>
    <w:rsid w:val="00B765BC"/>
    <w:rsid w:val="00B8020E"/>
    <w:rsid w:val="00B848A0"/>
    <w:rsid w:val="00BC1F64"/>
    <w:rsid w:val="00C02F2B"/>
    <w:rsid w:val="00C41ED2"/>
    <w:rsid w:val="00C51B37"/>
    <w:rsid w:val="00C51EEA"/>
    <w:rsid w:val="00CA3C76"/>
    <w:rsid w:val="00CD4FF4"/>
    <w:rsid w:val="00CF0ED8"/>
    <w:rsid w:val="00CF5B1A"/>
    <w:rsid w:val="00D3429A"/>
    <w:rsid w:val="00D46428"/>
    <w:rsid w:val="00D478BB"/>
    <w:rsid w:val="00D51DD3"/>
    <w:rsid w:val="00D7484C"/>
    <w:rsid w:val="00D7686E"/>
    <w:rsid w:val="00D93701"/>
    <w:rsid w:val="00DE7941"/>
    <w:rsid w:val="00E2411D"/>
    <w:rsid w:val="00E402F6"/>
    <w:rsid w:val="00E53079"/>
    <w:rsid w:val="00E815DA"/>
    <w:rsid w:val="00E8481D"/>
    <w:rsid w:val="00EA340A"/>
    <w:rsid w:val="00ED1268"/>
    <w:rsid w:val="00EF1833"/>
    <w:rsid w:val="00F54058"/>
    <w:rsid w:val="00F626A5"/>
    <w:rsid w:val="00F745B0"/>
    <w:rsid w:val="00FB093E"/>
    <w:rsid w:val="00FD6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756E45"/>
  <w15:chartTrackingRefBased/>
  <w15:docId w15:val="{CCFD1E48-2100-4462-BCA2-4E717725F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80A4D"/>
    <w:pPr>
      <w:spacing w:after="0" w:line="240" w:lineRule="auto"/>
    </w:pPr>
    <w:rPr>
      <w:rFonts w:ascii="Times New Roman" w:hAnsi="Times New Roman"/>
      <w:sz w:val="24"/>
      <w:szCs w:val="20"/>
      <w:lang w:val="nn-NO" w:eastAsia="nb-NO"/>
    </w:rPr>
  </w:style>
  <w:style w:type="paragraph" w:styleId="berschrift6">
    <w:name w:val="heading 6"/>
    <w:basedOn w:val="Standard"/>
    <w:next w:val="Standard"/>
    <w:link w:val="berschrift6Zchn"/>
    <w:qFormat/>
    <w:rsid w:val="004D23D3"/>
    <w:pPr>
      <w:keepNext/>
      <w:autoSpaceDE w:val="0"/>
      <w:autoSpaceDN w:val="0"/>
      <w:ind w:right="2783"/>
      <w:outlineLvl w:val="5"/>
    </w:pPr>
    <w:rPr>
      <w:rFonts w:ascii="Helvetica" w:eastAsia="MS Mincho" w:hAnsi="Helvetica" w:cs="Times New Roman"/>
      <w:b/>
      <w:sz w:val="18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80A4D"/>
    <w:pPr>
      <w:ind w:left="720"/>
      <w:contextualSpacing/>
    </w:pPr>
    <w:rPr>
      <w:rFonts w:eastAsia="Times New Roman"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51C11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51C11"/>
    <w:rPr>
      <w:rFonts w:ascii="Segoe UI" w:hAnsi="Segoe UI" w:cs="Segoe UI"/>
      <w:sz w:val="18"/>
      <w:szCs w:val="18"/>
      <w:lang w:val="nn-NO" w:eastAsia="nb-NO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51C11"/>
    <w:rPr>
      <w:sz w:val="16"/>
      <w:szCs w:val="16"/>
    </w:rPr>
  </w:style>
  <w:style w:type="paragraph" w:styleId="Kommentartext">
    <w:name w:val="annotation text"/>
    <w:basedOn w:val="Standard"/>
    <w:link w:val="KommentartextZchn"/>
    <w:unhideWhenUsed/>
    <w:rsid w:val="00B51C11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rsid w:val="00B51C11"/>
    <w:rPr>
      <w:rFonts w:ascii="Times New Roman" w:hAnsi="Times New Roman"/>
      <w:sz w:val="20"/>
      <w:szCs w:val="20"/>
      <w:lang w:val="nn-NO" w:eastAsia="nb-NO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51C1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51C11"/>
    <w:rPr>
      <w:rFonts w:ascii="Times New Roman" w:hAnsi="Times New Roman"/>
      <w:b/>
      <w:bCs/>
      <w:sz w:val="20"/>
      <w:szCs w:val="20"/>
      <w:lang w:val="nn-NO" w:eastAsia="nb-NO"/>
    </w:rPr>
  </w:style>
  <w:style w:type="paragraph" w:styleId="Kopfzeile">
    <w:name w:val="header"/>
    <w:basedOn w:val="Standard"/>
    <w:link w:val="KopfzeileZchn"/>
    <w:uiPriority w:val="99"/>
    <w:unhideWhenUsed/>
    <w:rsid w:val="00781C9E"/>
    <w:pPr>
      <w:tabs>
        <w:tab w:val="center" w:pos="4819"/>
        <w:tab w:val="right" w:pos="9638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81C9E"/>
    <w:rPr>
      <w:rFonts w:ascii="Times New Roman" w:hAnsi="Times New Roman"/>
      <w:sz w:val="24"/>
      <w:szCs w:val="20"/>
      <w:lang w:val="nn-NO" w:eastAsia="nb-NO"/>
    </w:rPr>
  </w:style>
  <w:style w:type="paragraph" w:styleId="Fuzeile">
    <w:name w:val="footer"/>
    <w:basedOn w:val="Standard"/>
    <w:link w:val="FuzeileZchn"/>
    <w:uiPriority w:val="99"/>
    <w:unhideWhenUsed/>
    <w:rsid w:val="00781C9E"/>
    <w:pPr>
      <w:tabs>
        <w:tab w:val="center" w:pos="4819"/>
        <w:tab w:val="right" w:pos="9638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81C9E"/>
    <w:rPr>
      <w:rFonts w:ascii="Times New Roman" w:hAnsi="Times New Roman"/>
      <w:sz w:val="24"/>
      <w:szCs w:val="20"/>
      <w:lang w:val="nn-NO" w:eastAsia="nb-NO"/>
    </w:rPr>
  </w:style>
  <w:style w:type="character" w:styleId="Hyperlink">
    <w:name w:val="Hyperlink"/>
    <w:basedOn w:val="Absatz-Standardschriftart"/>
    <w:uiPriority w:val="99"/>
    <w:unhideWhenUsed/>
    <w:rsid w:val="00781C9E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81C9E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F626A5"/>
    <w:pPr>
      <w:spacing w:after="0" w:line="240" w:lineRule="auto"/>
    </w:pPr>
    <w:rPr>
      <w:rFonts w:ascii="Times New Roman" w:hAnsi="Times New Roman"/>
      <w:sz w:val="24"/>
      <w:szCs w:val="20"/>
      <w:lang w:val="nn-NO" w:eastAsia="nb-NO"/>
    </w:rPr>
  </w:style>
  <w:style w:type="character" w:customStyle="1" w:styleId="berschrift6Zchn">
    <w:name w:val="Überschrift 6 Zchn"/>
    <w:basedOn w:val="Absatz-Standardschriftart"/>
    <w:link w:val="berschrift6"/>
    <w:rsid w:val="004D23D3"/>
    <w:rPr>
      <w:rFonts w:ascii="Helvetica" w:eastAsia="MS Mincho" w:hAnsi="Helvetica" w:cs="Times New Roman"/>
      <w:b/>
      <w:sz w:val="18"/>
      <w:szCs w:val="20"/>
      <w:lang w:val="x-none" w:eastAsia="x-none"/>
    </w:rPr>
  </w:style>
  <w:style w:type="character" w:styleId="BesuchterLink">
    <w:name w:val="FollowedHyperlink"/>
    <w:basedOn w:val="Absatz-Standardschriftart"/>
    <w:uiPriority w:val="99"/>
    <w:semiHidden/>
    <w:unhideWhenUsed/>
    <w:rsid w:val="006964C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370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nilfisk.com/de-de/kontaktieren-sie-uns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press-n-relations.amid-pr.com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documents.nilfisk.com/Nilfisk/nilfisk-csr-report-2020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7F154448D9AE4AB90E4764321A5A8C" ma:contentTypeVersion="5" ma:contentTypeDescription="Create a new document." ma:contentTypeScope="" ma:versionID="acb03da30f7d6c5ccc25a5643b3b1709">
  <xsd:schema xmlns:xsd="http://www.w3.org/2001/XMLSchema" xmlns:xs="http://www.w3.org/2001/XMLSchema" xmlns:p="http://schemas.microsoft.com/office/2006/metadata/properties" xmlns:ns2="ec323f0f-3808-4e82-b959-af796e1d5f6d" targetNamespace="http://schemas.microsoft.com/office/2006/metadata/properties" ma:root="true" ma:fieldsID="b28c74ccdbc105aa842f6a97283bfe15" ns2:_="">
    <xsd:import namespace="ec323f0f-3808-4e82-b959-af796e1d5f6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323f0f-3808-4e82-b959-af796e1d5f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BCBFDD2-F6EF-4EDE-A8E8-9AC64FEC81F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A18DC7-0DF5-4583-AE7B-908637A247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323f0f-3808-4e82-b959-af796e1d5f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9EF05F7-7FC4-44B2-9F2F-11D6B77F870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720</Words>
  <Characters>4543</Characters>
  <Application>Microsoft Office Word</Application>
  <DocSecurity>0</DocSecurity>
  <Lines>37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Westphal Emborg</dc:creator>
  <cp:keywords/>
  <dc:description/>
  <cp:lastModifiedBy>Monika Nyendick</cp:lastModifiedBy>
  <cp:revision>7</cp:revision>
  <dcterms:created xsi:type="dcterms:W3CDTF">2021-05-10T08:39:00Z</dcterms:created>
  <dcterms:modified xsi:type="dcterms:W3CDTF">2021-06-14T08:25:00Z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0x010100377F154448D9AE4AB90E4764321A5A8C</vt:lpwstr>
  </property>
  <property fmtid="{D5CDD505-2E9C-101B-9397-08002B2CF9AE}" pid="3" name="MSIP_Label_8af657d4-2045-4871-9872-e323e3545d60_Enabled">
    <vt:lpwstr>true</vt:lpwstr>
  </property>
  <property fmtid="{D5CDD505-2E9C-101B-9397-08002B2CF9AE}" pid="4" name="MSIP_Label_8af657d4-2045-4871-9872-e323e3545d60_SetDate">
    <vt:lpwstr>2021-03-29T11:48:13Z</vt:lpwstr>
  </property>
  <property fmtid="{D5CDD505-2E9C-101B-9397-08002B2CF9AE}" pid="5" name="MSIP_Label_8af657d4-2045-4871-9872-e323e3545d60_Method">
    <vt:lpwstr>Standard</vt:lpwstr>
  </property>
  <property fmtid="{D5CDD505-2E9C-101B-9397-08002B2CF9AE}" pid="6" name="MSIP_Label_8af657d4-2045-4871-9872-e323e3545d60_Name">
    <vt:lpwstr>Open sublabel</vt:lpwstr>
  </property>
  <property fmtid="{D5CDD505-2E9C-101B-9397-08002B2CF9AE}" pid="7" name="MSIP_Label_8af657d4-2045-4871-9872-e323e3545d60_SiteId">
    <vt:lpwstr>753c5d99-05be-4237-b4c5-fdb2e6b32ab2</vt:lpwstr>
  </property>
  <property fmtid="{D5CDD505-2E9C-101B-9397-08002B2CF9AE}" pid="8" name="MSIP_Label_8af657d4-2045-4871-9872-e323e3545d60_ActionId">
    <vt:lpwstr>e9e0cfa2-19e9-48c5-ae88-78ec63126641</vt:lpwstr>
  </property>
  <property fmtid="{D5CDD505-2E9C-101B-9397-08002B2CF9AE}" pid="9" name="MSIP_Label_8af657d4-2045-4871-9872-e323e3545d60_ContentBits">
    <vt:lpwstr>0</vt:lpwstr>
  </property>
</Properties>
</file>