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10A8E" w14:textId="686A8B7B" w:rsidR="00364FD4" w:rsidRPr="00B44742" w:rsidRDefault="00364FD4" w:rsidP="00364FD4">
      <w:pPr>
        <w:spacing w:before="120" w:after="240"/>
        <w:rPr>
          <w:b/>
          <w:sz w:val="24"/>
        </w:rPr>
      </w:pPr>
      <w:r w:rsidRPr="00B44742">
        <w:t xml:space="preserve">Stuttgart, </w:t>
      </w:r>
      <w:r w:rsidR="00477133">
        <w:t xml:space="preserve">im Dezember </w:t>
      </w:r>
      <w:r w:rsidR="002B5575">
        <w:t>2020</w:t>
      </w:r>
    </w:p>
    <w:p w14:paraId="453ECBBE" w14:textId="4315791F" w:rsidR="001A0C13" w:rsidRPr="00E86BEA" w:rsidRDefault="002B72CF" w:rsidP="001A0C13">
      <w:pPr>
        <w:spacing w:before="240" w:after="240"/>
        <w:rPr>
          <w:b/>
          <w:spacing w:val="-2"/>
        </w:rPr>
      </w:pPr>
      <w:r>
        <w:rPr>
          <w:b/>
          <w:spacing w:val="-2"/>
        </w:rPr>
        <w:t xml:space="preserve">LTG </w:t>
      </w:r>
      <w:r w:rsidR="00E82C47">
        <w:rPr>
          <w:b/>
          <w:spacing w:val="-2"/>
        </w:rPr>
        <w:t xml:space="preserve">eröffnet Onlineshop für die hauseigenen </w:t>
      </w:r>
      <w:r w:rsidR="005157E2" w:rsidRPr="005157E2">
        <w:rPr>
          <w:b/>
          <w:spacing w:val="-2"/>
        </w:rPr>
        <w:t>Umluft-Entkeimung</w:t>
      </w:r>
      <w:r w:rsidR="00E82C47">
        <w:rPr>
          <w:b/>
          <w:spacing w:val="-2"/>
        </w:rPr>
        <w:t>sgeräte</w:t>
      </w:r>
      <w:r w:rsidR="00185BC9">
        <w:rPr>
          <w:b/>
          <w:spacing w:val="-2"/>
        </w:rPr>
        <w:t xml:space="preserve"> UVC </w:t>
      </w:r>
      <w:r w:rsidR="00185BC9" w:rsidRPr="00185BC9">
        <w:rPr>
          <w:b/>
          <w:i/>
          <w:spacing w:val="-2"/>
        </w:rPr>
        <w:t>SterilVentilation</w:t>
      </w:r>
    </w:p>
    <w:p w14:paraId="151B0FEB" w14:textId="1037467B" w:rsidR="001A0C13" w:rsidRPr="00E82C47" w:rsidRDefault="00F2550A" w:rsidP="001A0C13">
      <w:pPr>
        <w:spacing w:before="240" w:after="360"/>
        <w:rPr>
          <w:b/>
          <w:sz w:val="32"/>
        </w:rPr>
      </w:pPr>
      <w:r>
        <w:rPr>
          <w:b/>
          <w:sz w:val="32"/>
        </w:rPr>
        <w:t xml:space="preserve">Raumluftreiniger </w:t>
      </w:r>
      <w:r w:rsidR="00185BC9">
        <w:rPr>
          <w:b/>
          <w:sz w:val="32"/>
        </w:rPr>
        <w:t>aus dem LTG-Webshop</w:t>
      </w:r>
    </w:p>
    <w:p w14:paraId="4A3E6052" w14:textId="3B9A6D04" w:rsidR="00B47628" w:rsidRDefault="00F2550A" w:rsidP="00B47628">
      <w:pPr>
        <w:spacing w:after="120"/>
        <w:jc w:val="both"/>
        <w:rPr>
          <w:b/>
        </w:rPr>
      </w:pPr>
      <w:r>
        <w:rPr>
          <w:b/>
        </w:rPr>
        <w:t xml:space="preserve">Die Produktfamilie der </w:t>
      </w:r>
      <w:r w:rsidRPr="00E50598">
        <w:rPr>
          <w:b/>
        </w:rPr>
        <w:t>UV-C-Sekundärluft</w:t>
      </w:r>
      <w:r>
        <w:rPr>
          <w:b/>
        </w:rPr>
        <w:t xml:space="preserve">-Entkeimungsgeräte </w:t>
      </w:r>
      <w:r w:rsidRPr="00E86BEA">
        <w:rPr>
          <w:b/>
        </w:rPr>
        <w:t xml:space="preserve">UVC </w:t>
      </w:r>
      <w:r>
        <w:rPr>
          <w:b/>
          <w:i/>
        </w:rPr>
        <w:t>SterilVentilation</w:t>
      </w:r>
      <w:r w:rsidRPr="00E86BEA">
        <w:rPr>
          <w:b/>
        </w:rPr>
        <w:t xml:space="preserve"> </w:t>
      </w:r>
      <w:r>
        <w:rPr>
          <w:b/>
        </w:rPr>
        <w:t>der LTG Aktiengesellschaft wurde nun mit einer</w:t>
      </w:r>
      <w:r w:rsidR="00E41EF1">
        <w:rPr>
          <w:b/>
        </w:rPr>
        <w:t xml:space="preserve"> </w:t>
      </w:r>
      <w:r w:rsidR="00E8179C">
        <w:rPr>
          <w:b/>
        </w:rPr>
        <w:t xml:space="preserve">kompakten </w:t>
      </w:r>
      <w:r w:rsidR="00E41EF1">
        <w:rPr>
          <w:b/>
        </w:rPr>
        <w:t>Gehäuseausführung komplettiert.</w:t>
      </w:r>
      <w:r>
        <w:rPr>
          <w:b/>
        </w:rPr>
        <w:t xml:space="preserve"> </w:t>
      </w:r>
      <w:r w:rsidR="00B638F1">
        <w:rPr>
          <w:b/>
        </w:rPr>
        <w:t>Über den neuen Webshop „</w:t>
      </w:r>
      <w:hyperlink r:id="rId9" w:history="1">
        <w:r w:rsidR="00B638F1" w:rsidRPr="002B72CF">
          <w:rPr>
            <w:rStyle w:val="Hyperlink"/>
            <w:b/>
          </w:rPr>
          <w:t>uvc-sterilventilation.de</w:t>
        </w:r>
      </w:hyperlink>
      <w:r w:rsidR="00B638F1">
        <w:rPr>
          <w:b/>
        </w:rPr>
        <w:t xml:space="preserve">“ können Kunden die </w:t>
      </w:r>
      <w:r>
        <w:rPr>
          <w:b/>
        </w:rPr>
        <w:t xml:space="preserve">Geräte </w:t>
      </w:r>
      <w:r w:rsidR="00D5425B">
        <w:rPr>
          <w:b/>
        </w:rPr>
        <w:t xml:space="preserve">ab sofort auch </w:t>
      </w:r>
      <w:r w:rsidR="002B72CF">
        <w:rPr>
          <w:b/>
        </w:rPr>
        <w:t xml:space="preserve">schnell und </w:t>
      </w:r>
      <w:r w:rsidR="001F0AC3">
        <w:rPr>
          <w:b/>
        </w:rPr>
        <w:t xml:space="preserve">einfach </w:t>
      </w:r>
      <w:r w:rsidR="00B47628">
        <w:rPr>
          <w:b/>
        </w:rPr>
        <w:t xml:space="preserve">online bestellen. Die </w:t>
      </w:r>
      <w:r w:rsidR="002B72CF">
        <w:rPr>
          <w:b/>
        </w:rPr>
        <w:t xml:space="preserve">steckerfertigen </w:t>
      </w:r>
      <w:r w:rsidR="00B47628">
        <w:rPr>
          <w:b/>
        </w:rPr>
        <w:t xml:space="preserve">Decken-, Wand- und Standgeräte </w:t>
      </w:r>
      <w:r w:rsidR="002B72CF">
        <w:rPr>
          <w:b/>
        </w:rPr>
        <w:t xml:space="preserve">der LTG </w:t>
      </w:r>
      <w:r w:rsidR="00B47628">
        <w:rPr>
          <w:b/>
        </w:rPr>
        <w:t xml:space="preserve">verringern </w:t>
      </w:r>
      <w:r w:rsidR="005157E2">
        <w:rPr>
          <w:b/>
        </w:rPr>
        <w:t xml:space="preserve">die </w:t>
      </w:r>
      <w:r w:rsidR="001A0C13" w:rsidRPr="00E86BEA">
        <w:rPr>
          <w:b/>
        </w:rPr>
        <w:t>aerosolbedingte Virenlast im Raum</w:t>
      </w:r>
      <w:r w:rsidR="007A13B4">
        <w:rPr>
          <w:b/>
        </w:rPr>
        <w:t>. Sie</w:t>
      </w:r>
      <w:r w:rsidR="00B47628">
        <w:rPr>
          <w:b/>
        </w:rPr>
        <w:t xml:space="preserve"> sind </w:t>
      </w:r>
      <w:r w:rsidR="0048489E">
        <w:rPr>
          <w:b/>
        </w:rPr>
        <w:t xml:space="preserve">daher </w:t>
      </w:r>
      <w:r w:rsidR="00E343A4">
        <w:rPr>
          <w:b/>
        </w:rPr>
        <w:t xml:space="preserve">prädestiniert für den Einsatz in stark </w:t>
      </w:r>
      <w:r w:rsidR="00E343A4" w:rsidRPr="00C85D1F">
        <w:rPr>
          <w:b/>
          <w:spacing w:val="2"/>
        </w:rPr>
        <w:t>frequentierten Räumen</w:t>
      </w:r>
      <w:r w:rsidR="007A13B4" w:rsidRPr="00C85D1F">
        <w:rPr>
          <w:b/>
          <w:spacing w:val="2"/>
        </w:rPr>
        <w:t xml:space="preserve">, in denen </w:t>
      </w:r>
      <w:r w:rsidR="002B72CF" w:rsidRPr="00C85D1F">
        <w:rPr>
          <w:b/>
          <w:spacing w:val="2"/>
        </w:rPr>
        <w:t xml:space="preserve">keine </w:t>
      </w:r>
      <w:r w:rsidR="00E343A4" w:rsidRPr="00C85D1F">
        <w:rPr>
          <w:b/>
          <w:spacing w:val="2"/>
        </w:rPr>
        <w:t xml:space="preserve">permanente Frischluftzufuhr </w:t>
      </w:r>
      <w:r w:rsidR="003F5540" w:rsidRPr="00C85D1F">
        <w:rPr>
          <w:b/>
          <w:spacing w:val="2"/>
        </w:rPr>
        <w:t>möglich</w:t>
      </w:r>
      <w:r w:rsidR="00F36508" w:rsidRPr="00C85D1F">
        <w:rPr>
          <w:b/>
          <w:spacing w:val="2"/>
        </w:rPr>
        <w:t xml:space="preserve"> ist</w:t>
      </w:r>
      <w:r w:rsidR="007A13B4" w:rsidRPr="00C85D1F">
        <w:rPr>
          <w:b/>
          <w:spacing w:val="2"/>
        </w:rPr>
        <w:t xml:space="preserve"> oder wo ein Plus an </w:t>
      </w:r>
      <w:r w:rsidR="007A13B4" w:rsidRPr="00C85D1F">
        <w:rPr>
          <w:b/>
          <w:spacing w:val="4"/>
        </w:rPr>
        <w:t>Raumlufthygiene gewünscht ist</w:t>
      </w:r>
      <w:r w:rsidR="00F36508" w:rsidRPr="00C85D1F">
        <w:rPr>
          <w:b/>
          <w:spacing w:val="4"/>
        </w:rPr>
        <w:t xml:space="preserve">. </w:t>
      </w:r>
      <w:r w:rsidR="002B72CF" w:rsidRPr="00C85D1F">
        <w:rPr>
          <w:b/>
          <w:spacing w:val="4"/>
        </w:rPr>
        <w:t xml:space="preserve">Einsatzbereiche sind </w:t>
      </w:r>
      <w:r w:rsidRPr="00C85D1F">
        <w:rPr>
          <w:b/>
          <w:spacing w:val="4"/>
        </w:rPr>
        <w:t xml:space="preserve">neben Büro- und Besprechungsräumen </w:t>
      </w:r>
      <w:r w:rsidR="00E343A4">
        <w:rPr>
          <w:b/>
        </w:rPr>
        <w:t xml:space="preserve">zum Beispiel </w:t>
      </w:r>
      <w:r w:rsidR="002B72CF">
        <w:rPr>
          <w:b/>
        </w:rPr>
        <w:t xml:space="preserve">Schulen, </w:t>
      </w:r>
      <w:r w:rsidR="00E343A4">
        <w:rPr>
          <w:b/>
        </w:rPr>
        <w:t>Kindergärten, Wartezimmer, Fitnesseinrichtungen</w:t>
      </w:r>
      <w:r w:rsidR="003F5540">
        <w:rPr>
          <w:b/>
        </w:rPr>
        <w:t>, Seniorenheime</w:t>
      </w:r>
      <w:r w:rsidR="00EF0AF1">
        <w:rPr>
          <w:b/>
        </w:rPr>
        <w:t xml:space="preserve">, </w:t>
      </w:r>
      <w:r w:rsidR="00D5425B">
        <w:rPr>
          <w:b/>
        </w:rPr>
        <w:t xml:space="preserve">Einzelhandelsgeschäfte, </w:t>
      </w:r>
      <w:r w:rsidR="00F36508">
        <w:rPr>
          <w:b/>
        </w:rPr>
        <w:t>Frisör</w:t>
      </w:r>
      <w:r w:rsidR="00F6221B">
        <w:rPr>
          <w:b/>
        </w:rPr>
        <w:t>salons</w:t>
      </w:r>
      <w:r w:rsidR="00F36508">
        <w:rPr>
          <w:b/>
        </w:rPr>
        <w:t xml:space="preserve"> </w:t>
      </w:r>
      <w:r w:rsidR="00B47628">
        <w:rPr>
          <w:b/>
        </w:rPr>
        <w:t xml:space="preserve">usw. </w:t>
      </w:r>
      <w:r w:rsidR="002B72CF">
        <w:rPr>
          <w:b/>
        </w:rPr>
        <w:t>Im Webshop können sich Interessenten schnell über die Vorzüge der UV-C-Entkeimung informieren und o</w:t>
      </w:r>
      <w:r w:rsidR="00C039E2">
        <w:rPr>
          <w:b/>
        </w:rPr>
        <w:t xml:space="preserve">hne Fachkenntnisse </w:t>
      </w:r>
      <w:r w:rsidR="00B47628">
        <w:rPr>
          <w:b/>
        </w:rPr>
        <w:t xml:space="preserve">in Sachen Lüftungstechnik </w:t>
      </w:r>
      <w:r w:rsidR="002B72CF">
        <w:rPr>
          <w:b/>
        </w:rPr>
        <w:t xml:space="preserve">die </w:t>
      </w:r>
      <w:r w:rsidR="00C039E2">
        <w:rPr>
          <w:b/>
        </w:rPr>
        <w:t xml:space="preserve">passenden Geräte </w:t>
      </w:r>
      <w:r w:rsidR="002B72CF">
        <w:rPr>
          <w:b/>
        </w:rPr>
        <w:t>auswählen.</w:t>
      </w:r>
    </w:p>
    <w:p w14:paraId="5601FB3C" w14:textId="51A5D78B" w:rsidR="001A0C13" w:rsidRPr="00EA600D" w:rsidRDefault="0048489E" w:rsidP="001A0C13">
      <w:pPr>
        <w:spacing w:before="240" w:after="120"/>
        <w:jc w:val="both"/>
        <w:rPr>
          <w:b/>
        </w:rPr>
      </w:pPr>
      <w:r>
        <w:rPr>
          <w:b/>
        </w:rPr>
        <w:t xml:space="preserve">So funktionieren die Entkeimungsgeräte </w:t>
      </w:r>
      <w:r w:rsidRPr="0048489E">
        <w:rPr>
          <w:b/>
        </w:rPr>
        <w:t xml:space="preserve">UVC </w:t>
      </w:r>
      <w:r w:rsidRPr="0048489E">
        <w:rPr>
          <w:b/>
          <w:i/>
        </w:rPr>
        <w:t>SterilVentilation</w:t>
      </w:r>
    </w:p>
    <w:p w14:paraId="71E2D1D4" w14:textId="1BB69833" w:rsidR="00E70FC1" w:rsidRDefault="00C74B4E" w:rsidP="000055E3">
      <w:pPr>
        <w:spacing w:after="120"/>
        <w:jc w:val="both"/>
      </w:pPr>
      <w:r>
        <w:t>Die LTG</w:t>
      </w:r>
      <w:r w:rsidR="0048489E">
        <w:t>-</w:t>
      </w:r>
      <w:r w:rsidR="000055E3">
        <w:t xml:space="preserve">Entkeimungsgeräte </w:t>
      </w:r>
      <w:r w:rsidR="003B5ECF">
        <w:t xml:space="preserve">saugen </w:t>
      </w:r>
      <w:r w:rsidR="003B5ECF" w:rsidRPr="003B5ECF">
        <w:t>Raumluft an</w:t>
      </w:r>
      <w:r w:rsidR="00185BC9">
        <w:t xml:space="preserve"> und </w:t>
      </w:r>
      <w:r w:rsidR="00F6221B">
        <w:t xml:space="preserve">führen </w:t>
      </w:r>
      <w:r w:rsidR="00185BC9">
        <w:t xml:space="preserve">sie in </w:t>
      </w:r>
      <w:r>
        <w:t>die</w:t>
      </w:r>
      <w:r w:rsidR="00837F68" w:rsidRPr="00837F68">
        <w:t xml:space="preserve"> innenliegende UV-C-Bestrahlungszone</w:t>
      </w:r>
      <w:r w:rsidR="00185BC9">
        <w:t xml:space="preserve">. Dort werden </w:t>
      </w:r>
      <w:r w:rsidR="00185BC9" w:rsidRPr="00185BC9">
        <w:t xml:space="preserve">aerosolgebundene </w:t>
      </w:r>
      <w:r w:rsidR="00185BC9">
        <w:t xml:space="preserve">Krankheitserreger wie </w:t>
      </w:r>
      <w:r w:rsidR="00F2550A">
        <w:t xml:space="preserve">Corona- und </w:t>
      </w:r>
      <w:r w:rsidR="00185BC9">
        <w:t>Grippe-</w:t>
      </w:r>
      <w:r w:rsidR="00185BC9" w:rsidRPr="00185BC9">
        <w:t>Viren</w:t>
      </w:r>
      <w:r w:rsidR="00523694">
        <w:t xml:space="preserve"> sowie </w:t>
      </w:r>
      <w:r w:rsidR="00185BC9" w:rsidRPr="00185BC9">
        <w:t xml:space="preserve">Bakterien oder Pilze </w:t>
      </w:r>
      <w:r w:rsidR="00F6221B">
        <w:t xml:space="preserve">durch das UV-C-Licht </w:t>
      </w:r>
      <w:r w:rsidR="00E41EF1">
        <w:t>abgetötet</w:t>
      </w:r>
      <w:r w:rsidR="00F6221B">
        <w:t xml:space="preserve">. </w:t>
      </w:r>
      <w:r w:rsidR="0048489E">
        <w:t xml:space="preserve">Danach wird die </w:t>
      </w:r>
      <w:r>
        <w:t xml:space="preserve">entkeimte Luft wieder </w:t>
      </w:r>
      <w:r w:rsidR="0048489E">
        <w:t>in den Raum gebracht</w:t>
      </w:r>
      <w:r w:rsidR="00E41EF1">
        <w:t xml:space="preserve"> </w:t>
      </w:r>
      <w:r w:rsidR="00C85D1F">
        <w:t xml:space="preserve">und </w:t>
      </w:r>
      <w:r w:rsidR="00E41EF1">
        <w:t>so wirksam das Infektionsrisiko</w:t>
      </w:r>
      <w:r w:rsidR="00E8179C">
        <w:t xml:space="preserve"> </w:t>
      </w:r>
      <w:r w:rsidR="00C85D1F">
        <w:t>ge</w:t>
      </w:r>
      <w:r w:rsidR="00E8179C">
        <w:t>senkt</w:t>
      </w:r>
      <w:r>
        <w:t>.</w:t>
      </w:r>
      <w:r w:rsidR="00837F68" w:rsidRPr="00837F68">
        <w:t xml:space="preserve"> </w:t>
      </w:r>
      <w:r w:rsidR="003C28BF">
        <w:t xml:space="preserve">Die </w:t>
      </w:r>
      <w:r w:rsidR="00F2550A">
        <w:t>notwendige Dosis für die Inaktivierung von SARS-CoV-2</w:t>
      </w:r>
      <w:r w:rsidR="00C85D1F">
        <w:t>-</w:t>
      </w:r>
      <w:r w:rsidR="00E41EF1">
        <w:t xml:space="preserve">Viren </w:t>
      </w:r>
      <w:r w:rsidR="00F2550A">
        <w:t xml:space="preserve">wurde im </w:t>
      </w:r>
      <w:r w:rsidR="003C28BF" w:rsidRPr="003C28BF">
        <w:t xml:space="preserve">S3-Labor der Goethe-Universität Frankfurt </w:t>
      </w:r>
      <w:r w:rsidR="00F6221B">
        <w:t xml:space="preserve">am Main </w:t>
      </w:r>
      <w:r w:rsidR="003C28BF">
        <w:t>nachgewiesen.</w:t>
      </w:r>
      <w:r w:rsidR="00E70FC1" w:rsidRPr="00E70FC1">
        <w:t xml:space="preserve"> </w:t>
      </w:r>
      <w:r w:rsidR="00F2550A">
        <w:t xml:space="preserve">Auf dieser Basis wurde das Gerät so konzipiert, dass </w:t>
      </w:r>
      <w:r w:rsidR="00523694">
        <w:t xml:space="preserve">die Wirksamkeit gegen den </w:t>
      </w:r>
      <w:r w:rsidR="00F2550A">
        <w:t>Corona</w:t>
      </w:r>
      <w:r w:rsidR="0054464E">
        <w:t>-E</w:t>
      </w:r>
      <w:r w:rsidR="00F2550A">
        <w:t xml:space="preserve">rreger zu </w:t>
      </w:r>
      <w:r w:rsidR="00F2550A" w:rsidRPr="00837F68">
        <w:t>99,99</w:t>
      </w:r>
      <w:r w:rsidR="00F2550A">
        <w:t> </w:t>
      </w:r>
      <w:r w:rsidR="00F2550A" w:rsidRPr="00837F68">
        <w:t xml:space="preserve">% </w:t>
      </w:r>
      <w:r w:rsidR="00523694">
        <w:t>sichergestellt wird</w:t>
      </w:r>
      <w:r w:rsidR="00F2550A">
        <w:t xml:space="preserve">. </w:t>
      </w:r>
      <w:r w:rsidR="00E70FC1">
        <w:t>Eine Gefährdung für Menschen durch UV-C</w:t>
      </w:r>
      <w:r w:rsidR="00F6221B">
        <w:t>-</w:t>
      </w:r>
      <w:r w:rsidR="00E70FC1">
        <w:t>Strahlung ist ausgeschlossen</w:t>
      </w:r>
      <w:r w:rsidR="00F6221B">
        <w:t>, da d</w:t>
      </w:r>
      <w:r w:rsidR="00E70FC1">
        <w:t xml:space="preserve">ie </w:t>
      </w:r>
      <w:r w:rsidR="00E70FC1" w:rsidRPr="00BC2C5F">
        <w:t xml:space="preserve">Gerätekonstruktion </w:t>
      </w:r>
      <w:r w:rsidR="00E70FC1">
        <w:t xml:space="preserve">mit </w:t>
      </w:r>
      <w:r w:rsidR="00E70FC1" w:rsidRPr="00BC2C5F">
        <w:t>spezielle</w:t>
      </w:r>
      <w:r w:rsidR="00E70FC1">
        <w:t>n</w:t>
      </w:r>
      <w:r w:rsidR="00E70FC1" w:rsidRPr="00BC2C5F">
        <w:t xml:space="preserve"> Lichtfallen ein Austreten </w:t>
      </w:r>
      <w:r w:rsidR="00F6221B">
        <w:t xml:space="preserve">des Lichts verhindert </w:t>
      </w:r>
      <w:r w:rsidR="00E70FC1" w:rsidRPr="00BC2C5F">
        <w:t>(Abschirmung gem. DIN EN ISO 15858).</w:t>
      </w:r>
    </w:p>
    <w:p w14:paraId="285DFD01" w14:textId="435E049B" w:rsidR="00E70FC1" w:rsidRPr="00E70FC1" w:rsidRDefault="00E70FC1" w:rsidP="000055E3">
      <w:pPr>
        <w:spacing w:after="120"/>
        <w:jc w:val="both"/>
        <w:rPr>
          <w:b/>
        </w:rPr>
      </w:pPr>
      <w:r>
        <w:rPr>
          <w:b/>
        </w:rPr>
        <w:t xml:space="preserve">Webshop bietet </w:t>
      </w:r>
      <w:r w:rsidRPr="00E70FC1">
        <w:rPr>
          <w:b/>
        </w:rPr>
        <w:t xml:space="preserve">Auswahlhilfe </w:t>
      </w:r>
      <w:r w:rsidR="00E41EF1">
        <w:rPr>
          <w:b/>
        </w:rPr>
        <w:t>–</w:t>
      </w:r>
      <w:r w:rsidR="0054464E">
        <w:rPr>
          <w:b/>
        </w:rPr>
        <w:t xml:space="preserve"> </w:t>
      </w:r>
      <w:r w:rsidR="00E41EF1">
        <w:rPr>
          <w:b/>
        </w:rPr>
        <w:t>mit Luftmengen- und Schallangaben</w:t>
      </w:r>
    </w:p>
    <w:p w14:paraId="4A8C4F21" w14:textId="73B0D302" w:rsidR="00C90916" w:rsidRDefault="00C90916" w:rsidP="000055E3">
      <w:pPr>
        <w:spacing w:after="120"/>
        <w:jc w:val="both"/>
      </w:pPr>
      <w:r>
        <w:t xml:space="preserve">Das Infektionsrisiko in einem Raum ist </w:t>
      </w:r>
      <w:r w:rsidR="003F5540">
        <w:t xml:space="preserve">abhängig von </w:t>
      </w:r>
      <w:r w:rsidR="003F5540" w:rsidRPr="00837F68">
        <w:t>Raumlüftung</w:t>
      </w:r>
      <w:r w:rsidR="0048489E">
        <w:t xml:space="preserve">, </w:t>
      </w:r>
      <w:r w:rsidR="003F5540" w:rsidRPr="00837F68">
        <w:t xml:space="preserve">Raumgröße </w:t>
      </w:r>
      <w:r w:rsidR="00FB1E05">
        <w:t xml:space="preserve">und Personenanzahl </w:t>
      </w:r>
      <w:r>
        <w:t xml:space="preserve">sowie deren Aufenthaltszeit. Um eine Empfehlung für </w:t>
      </w:r>
      <w:r w:rsidR="00D5425B">
        <w:t xml:space="preserve">die </w:t>
      </w:r>
      <w:r>
        <w:t xml:space="preserve">notwendige Luftmenge bzw. Geräteanzahl zu geben, greift LTG auf ein aktuelles Modell der RWTH Aachen zurück, das die Infektionsgefahr mit </w:t>
      </w:r>
      <w:r w:rsidR="00D5425B">
        <w:t xml:space="preserve">der in einer Privatwohnung vergleicht. </w:t>
      </w:r>
      <w:r w:rsidR="00D5425B" w:rsidRPr="009610EA">
        <w:t xml:space="preserve">Dabei wird </w:t>
      </w:r>
      <w:r w:rsidR="00E8179C" w:rsidRPr="009610EA">
        <w:t xml:space="preserve">die </w:t>
      </w:r>
      <w:r w:rsidR="00D5425B" w:rsidRPr="009610EA">
        <w:t xml:space="preserve">erforderliche Luftmenge </w:t>
      </w:r>
      <w:r w:rsidR="00E8179C" w:rsidRPr="009610EA">
        <w:t xml:space="preserve">für verschiedene Aufenthaltsräume und Nutzungen </w:t>
      </w:r>
      <w:r w:rsidR="00523694" w:rsidRPr="009610EA">
        <w:t xml:space="preserve">unter Berücksichtigung des </w:t>
      </w:r>
      <w:r w:rsidR="00D5425B" w:rsidRPr="009610EA">
        <w:t>Schalldruckpegel</w:t>
      </w:r>
      <w:r w:rsidR="00523694" w:rsidRPr="009610EA">
        <w:t>s</w:t>
      </w:r>
      <w:r w:rsidR="00D5425B" w:rsidRPr="009610EA">
        <w:t xml:space="preserve"> </w:t>
      </w:r>
      <w:r w:rsidR="00523694" w:rsidRPr="009610EA">
        <w:t>gemäß den Empfehlungen der DIN</w:t>
      </w:r>
      <w:r w:rsidR="00C85D1F">
        <w:t xml:space="preserve"> </w:t>
      </w:r>
      <w:r w:rsidR="00523694" w:rsidRPr="009610EA">
        <w:t xml:space="preserve">EN 16798 </w:t>
      </w:r>
      <w:r w:rsidR="00D5425B" w:rsidRPr="009610EA">
        <w:t>angegeben.</w:t>
      </w:r>
      <w:r w:rsidR="00D5425B">
        <w:t xml:space="preserve"> Für akustisch besonders anspruchsvolle Anwendungen verfügen die </w:t>
      </w:r>
      <w:r w:rsidR="00523694">
        <w:t>ohnehin</w:t>
      </w:r>
      <w:r w:rsidR="00D5425B">
        <w:t xml:space="preserve"> geräuscharmen </w:t>
      </w:r>
      <w:r w:rsidR="00523694" w:rsidRPr="00523694">
        <w:rPr>
          <w:i/>
        </w:rPr>
        <w:t>SterilVentilation</w:t>
      </w:r>
      <w:r w:rsidR="0054464E">
        <w:t>-</w:t>
      </w:r>
      <w:r w:rsidR="00D5425B">
        <w:t>Geräte zusätzlich noch über einen sogenannten „Silent-Mode“.</w:t>
      </w:r>
    </w:p>
    <w:p w14:paraId="7567EF87" w14:textId="71FB05EF" w:rsidR="001A0C13" w:rsidRDefault="0048489E" w:rsidP="001A0C13">
      <w:pPr>
        <w:spacing w:before="240" w:after="120"/>
        <w:jc w:val="both"/>
        <w:rPr>
          <w:b/>
        </w:rPr>
      </w:pPr>
      <w:r>
        <w:rPr>
          <w:b/>
        </w:rPr>
        <w:t>Das spricht für die UV-C-Entkeimung</w:t>
      </w:r>
    </w:p>
    <w:p w14:paraId="1BA32AF2" w14:textId="09AE237A" w:rsidR="00D5425B" w:rsidRDefault="0048489E" w:rsidP="00D5425B">
      <w:pPr>
        <w:spacing w:after="120"/>
        <w:jc w:val="both"/>
      </w:pPr>
      <w:r>
        <w:t>Die UV-C-Entkeimung ist wirkungsvoll und anwenderfreundlich. Denn a</w:t>
      </w:r>
      <w:r w:rsidR="003B5ECF">
        <w:t xml:space="preserve">nders als Geräte </w:t>
      </w:r>
      <w:r w:rsidR="001A0C13">
        <w:t>mit HEPA-Filtern</w:t>
      </w:r>
      <w:r w:rsidR="00E70FC1">
        <w:t>, deren Filter regelmäßig und fachgerecht gewechselt werden</w:t>
      </w:r>
      <w:r w:rsidR="00F6221B">
        <w:t xml:space="preserve"> müssen</w:t>
      </w:r>
      <w:r w:rsidR="00E70FC1">
        <w:t xml:space="preserve">, </w:t>
      </w:r>
      <w:r w:rsidR="00F6221B">
        <w:t xml:space="preserve">sind </w:t>
      </w:r>
      <w:r w:rsidR="00E70FC1">
        <w:t xml:space="preserve">die </w:t>
      </w:r>
      <w:r>
        <w:t xml:space="preserve">Geräte </w:t>
      </w:r>
      <w:r w:rsidR="003B5ECF">
        <w:t xml:space="preserve">UVC </w:t>
      </w:r>
      <w:r w:rsidR="003B5ECF" w:rsidRPr="00F6221B">
        <w:rPr>
          <w:i/>
        </w:rPr>
        <w:t>SterilVentilation</w:t>
      </w:r>
      <w:r>
        <w:t xml:space="preserve"> </w:t>
      </w:r>
      <w:r w:rsidR="00F6221B">
        <w:t>wartungsarm</w:t>
      </w:r>
      <w:r w:rsidR="003B5ECF">
        <w:t xml:space="preserve">. </w:t>
      </w:r>
      <w:r w:rsidR="000055E3">
        <w:t>Lediglich e</w:t>
      </w:r>
      <w:r w:rsidR="001A0C13">
        <w:t xml:space="preserve">in Leuchtmittelwechsel ist </w:t>
      </w:r>
      <w:r>
        <w:t>–</w:t>
      </w:r>
      <w:r w:rsidR="00E70FC1">
        <w:t xml:space="preserve"> </w:t>
      </w:r>
      <w:r w:rsidR="001F0AC3">
        <w:t xml:space="preserve">nach </w:t>
      </w:r>
      <w:r w:rsidR="00E41EF1">
        <w:t xml:space="preserve">ca. </w:t>
      </w:r>
      <w:r w:rsidR="001A0C13">
        <w:t>16.000 Betriebsstunden</w:t>
      </w:r>
      <w:r w:rsidR="000055E3">
        <w:t xml:space="preserve"> </w:t>
      </w:r>
      <w:r>
        <w:t>–</w:t>
      </w:r>
      <w:r w:rsidR="001A0C13">
        <w:t xml:space="preserve"> erforderlich. </w:t>
      </w:r>
      <w:r w:rsidR="00E41EF1">
        <w:t xml:space="preserve">Zudem sind die Geräte </w:t>
      </w:r>
      <w:r w:rsidR="00C90916">
        <w:t xml:space="preserve">deutlich </w:t>
      </w:r>
      <w:r w:rsidR="00523694">
        <w:t xml:space="preserve">leiser, </w:t>
      </w:r>
      <w:r w:rsidR="00C90916">
        <w:t xml:space="preserve">kompakter und preiswerter, so dass </w:t>
      </w:r>
      <w:r w:rsidR="00F334C5">
        <w:t>bei Bedarf</w:t>
      </w:r>
      <w:r w:rsidR="00C90916">
        <w:t xml:space="preserve"> auch mehrere pro Raum eingesetzt werden können.</w:t>
      </w:r>
      <w:r w:rsidR="00D5425B">
        <w:t xml:space="preserve"> Sollten Fragen offen bleiben, stehen LTG-Experten per Mail oder Telefon zur Beratung bereit.</w:t>
      </w:r>
    </w:p>
    <w:p w14:paraId="49C10C35" w14:textId="2E550FF7" w:rsidR="00894E9D" w:rsidRDefault="001F0AC3" w:rsidP="001F0AC3">
      <w:pPr>
        <w:spacing w:after="120"/>
        <w:jc w:val="both"/>
      </w:pPr>
      <w:r>
        <w:rPr>
          <w:i/>
        </w:rPr>
        <w:t>Besuchen Sie unseren neuen Webshop:</w:t>
      </w:r>
      <w:r w:rsidR="0035487B">
        <w:rPr>
          <w:i/>
        </w:rPr>
        <w:t xml:space="preserve"> </w:t>
      </w:r>
      <w:hyperlink r:id="rId10" w:history="1">
        <w:r w:rsidR="002B72CF" w:rsidRPr="002B72CF">
          <w:rPr>
            <w:rStyle w:val="Hyperlink"/>
            <w:i/>
          </w:rPr>
          <w:t>https://uvc-sterilventilation.de/</w:t>
        </w:r>
      </w:hyperlink>
    </w:p>
    <w:p w14:paraId="248BE7E1" w14:textId="1E308151" w:rsidR="00F6221B" w:rsidRDefault="00476151" w:rsidP="00644351">
      <w:pPr>
        <w:spacing w:before="60"/>
        <w:ind w:right="1633"/>
      </w:pPr>
      <w:r>
        <w:rPr>
          <w:noProof/>
        </w:rPr>
        <w:lastRenderedPageBreak/>
        <w:drawing>
          <wp:inline distT="0" distB="0" distL="0" distR="0" wp14:anchorId="69667AE7" wp14:editId="71B18252">
            <wp:extent cx="4320000" cy="2430112"/>
            <wp:effectExtent l="19050" t="19050" r="23495" b="2794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430112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DEB3CFB" w14:textId="0C54E5E6" w:rsidR="009610EA" w:rsidRDefault="0035487B" w:rsidP="00644351">
      <w:pPr>
        <w:spacing w:before="60"/>
        <w:ind w:right="1633"/>
      </w:pPr>
      <w:r>
        <w:rPr>
          <w:noProof/>
        </w:rPr>
        <w:drawing>
          <wp:inline distT="0" distB="0" distL="0" distR="0" wp14:anchorId="30045656" wp14:editId="2E64C6F8">
            <wp:extent cx="4319270" cy="2676525"/>
            <wp:effectExtent l="19050" t="19050" r="24130" b="2857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13524" b="3854"/>
                    <a:stretch/>
                  </pic:blipFill>
                  <pic:spPr bwMode="auto">
                    <a:xfrm>
                      <a:off x="0" y="0"/>
                      <a:ext cx="4320000" cy="2676977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20038D" w14:textId="03F59B36" w:rsidR="00C85D1F" w:rsidRDefault="00C85D1F" w:rsidP="00644351">
      <w:pPr>
        <w:spacing w:before="60"/>
        <w:ind w:right="1633"/>
        <w:rPr>
          <w:rFonts w:cs="Arial"/>
        </w:rPr>
      </w:pPr>
      <w:r>
        <w:rPr>
          <w:rFonts w:cs="Arial"/>
        </w:rPr>
        <w:t xml:space="preserve">Besprechungsraum mit einem </w:t>
      </w:r>
      <w:r w:rsidR="0035487B">
        <w:rPr>
          <w:rFonts w:cs="Arial"/>
        </w:rPr>
        <w:t xml:space="preserve">Standgerät </w:t>
      </w:r>
      <w:r>
        <w:rPr>
          <w:rFonts w:cs="Arial"/>
        </w:rPr>
        <w:t xml:space="preserve">UVC </w:t>
      </w:r>
      <w:r w:rsidRPr="00E675E8">
        <w:rPr>
          <w:rFonts w:cs="Arial"/>
          <w:i/>
        </w:rPr>
        <w:t>SterilVentilation</w:t>
      </w:r>
      <w:r w:rsidR="0035487B">
        <w:rPr>
          <w:rFonts w:cs="Arial"/>
        </w:rPr>
        <w:t xml:space="preserve"> </w:t>
      </w:r>
      <w:r>
        <w:rPr>
          <w:rFonts w:cs="Arial"/>
        </w:rPr>
        <w:t>(rechts unten) sowie einem deckenintegrierten Gerät (links</w:t>
      </w:r>
      <w:r w:rsidR="0035487B" w:rsidRPr="0035487B">
        <w:rPr>
          <w:rFonts w:cs="Arial"/>
        </w:rPr>
        <w:t xml:space="preserve"> </w:t>
      </w:r>
      <w:r w:rsidR="0035487B">
        <w:rPr>
          <w:rFonts w:cs="Arial"/>
        </w:rPr>
        <w:t>oben</w:t>
      </w:r>
      <w:r>
        <w:rPr>
          <w:rFonts w:cs="Arial"/>
        </w:rPr>
        <w:t>)</w:t>
      </w:r>
    </w:p>
    <w:p w14:paraId="7ED2A915" w14:textId="1E98067B" w:rsidR="00364FD4" w:rsidRPr="008F7031" w:rsidRDefault="00C85D1F" w:rsidP="00644351">
      <w:pPr>
        <w:spacing w:before="60"/>
        <w:ind w:right="1633"/>
        <w:rPr>
          <w:rFonts w:cs="Arial"/>
        </w:rPr>
      </w:pPr>
      <w:r>
        <w:t xml:space="preserve">Die </w:t>
      </w:r>
      <w:r w:rsidR="00364FD4" w:rsidRPr="008F7031">
        <w:t>druckfähige</w:t>
      </w:r>
      <w:r>
        <w:t>n</w:t>
      </w:r>
      <w:r w:rsidR="00364FD4" w:rsidRPr="008F7031">
        <w:t xml:space="preserve"> </w:t>
      </w:r>
      <w:r w:rsidR="00644351">
        <w:t>Bild</w:t>
      </w:r>
      <w:r>
        <w:t>er</w:t>
      </w:r>
      <w:r w:rsidR="00364FD4">
        <w:t xml:space="preserve"> </w:t>
      </w:r>
      <w:r w:rsidR="00364FD4" w:rsidRPr="008F7031">
        <w:t xml:space="preserve">finden Sie unter </w:t>
      </w:r>
      <w:hyperlink r:id="rId13" w:history="1">
        <w:r w:rsidR="00644351" w:rsidRPr="00185CFF">
          <w:rPr>
            <w:rStyle w:val="Hyperlink"/>
            <w:b/>
          </w:rPr>
          <w:t>diesem</w:t>
        </w:r>
        <w:r w:rsidR="00644351" w:rsidRPr="00185CFF">
          <w:rPr>
            <w:rStyle w:val="Hyperlink"/>
            <w:b/>
          </w:rPr>
          <w:t xml:space="preserve"> </w:t>
        </w:r>
        <w:r w:rsidR="00644351" w:rsidRPr="00185CFF">
          <w:rPr>
            <w:rStyle w:val="Hyperlink"/>
            <w:b/>
          </w:rPr>
          <w:t>Link</w:t>
        </w:r>
      </w:hyperlink>
      <w:r w:rsidR="00364FD4" w:rsidRPr="00185CFF">
        <w:t xml:space="preserve"> </w:t>
      </w:r>
      <w:r w:rsidR="00364FD4" w:rsidRPr="008F7031">
        <w:t>zum Download</w:t>
      </w:r>
      <w:r w:rsidR="00364FD4" w:rsidRPr="008F7031">
        <w:rPr>
          <w:rFonts w:cs="Arial"/>
        </w:rPr>
        <w:t>.</w:t>
      </w:r>
    </w:p>
    <w:p w14:paraId="72AD8CED" w14:textId="77777777" w:rsidR="00364FD4" w:rsidRDefault="00364FD4" w:rsidP="00364FD4">
      <w:pPr>
        <w:spacing w:before="360"/>
        <w:rPr>
          <w:i/>
        </w:rPr>
      </w:pPr>
      <w:r w:rsidRPr="00630D05">
        <w:rPr>
          <w:i/>
        </w:rPr>
        <w:t>Zum Unternehmen:</w:t>
      </w:r>
    </w:p>
    <w:p w14:paraId="07045B82" w14:textId="77777777" w:rsidR="00364FD4" w:rsidRPr="001D1B81" w:rsidRDefault="00364FD4" w:rsidP="00364FD4">
      <w:pPr>
        <w:spacing w:after="240"/>
        <w:rPr>
          <w:i/>
          <w:spacing w:val="-2"/>
        </w:rPr>
      </w:pPr>
      <w:r w:rsidRPr="001D1B81">
        <w:rPr>
          <w:i/>
          <w:spacing w:val="-2"/>
        </w:rPr>
        <w:t>Die LTG wurde 1924 von Dr. Albert Klein gegründet. Als erste Fachfirma für Luft- und Klimatechnik in Europa steht sie auch heute noch für Innovation, Qualität und Zuverlässigkeit in allen Gebieten der Lufttechnik.</w:t>
      </w:r>
    </w:p>
    <w:p w14:paraId="4D3743FF" w14:textId="77777777" w:rsidR="00364FD4" w:rsidRPr="00F024A8" w:rsidRDefault="00364FD4" w:rsidP="00364FD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14:paraId="5C386933" w14:textId="77777777" w:rsidR="00364FD4" w:rsidRDefault="00364FD4" w:rsidP="00364FD4">
      <w:pPr>
        <w:spacing w:after="120"/>
        <w:sectPr w:rsidR="00364FD4" w:rsidSect="005560D7">
          <w:headerReference w:type="default" r:id="rId14"/>
          <w:type w:val="continuous"/>
          <w:pgSz w:w="11904" w:h="16834" w:code="9"/>
          <w:pgMar w:top="2552" w:right="915" w:bottom="567" w:left="1361" w:header="909" w:footer="90" w:gutter="0"/>
          <w:cols w:space="720"/>
        </w:sectPr>
      </w:pPr>
    </w:p>
    <w:p w14:paraId="7B28A204" w14:textId="275EBE03" w:rsidR="00364FD4" w:rsidRDefault="00364FD4" w:rsidP="00364FD4">
      <w:pPr>
        <w:spacing w:after="120"/>
      </w:pPr>
      <w:r w:rsidRPr="002C2BAE">
        <w:t>LTG Aktiengesellschaft</w:t>
      </w:r>
      <w:r>
        <w:br/>
        <w:t>Tobias Kullnig</w:t>
      </w:r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>+49 711 8201-149</w:t>
      </w:r>
      <w:r>
        <w:br/>
      </w:r>
      <w:hyperlink r:id="rId15" w:history="1">
        <w:r w:rsidRPr="00725520">
          <w:rPr>
            <w:rStyle w:val="Hyperlink"/>
          </w:rPr>
          <w:t>kullnig@LTG.de</w:t>
        </w:r>
      </w:hyperlink>
      <w:r>
        <w:br/>
      </w:r>
      <w:hyperlink r:id="rId16" w:history="1">
        <w:r w:rsidRPr="00725520">
          <w:rPr>
            <w:rStyle w:val="Hyperlink"/>
          </w:rPr>
          <w:t>www.LTG.de</w:t>
        </w:r>
      </w:hyperlink>
    </w:p>
    <w:p w14:paraId="60DC6125" w14:textId="020DF324" w:rsidR="00364FD4" w:rsidRDefault="00364FD4" w:rsidP="00364FD4">
      <w:pPr>
        <w:spacing w:after="120"/>
      </w:pPr>
      <w:r>
        <w:t>Press’n’Relations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7" w:history="1">
        <w:r w:rsidRPr="00BF2685">
          <w:rPr>
            <w:rStyle w:val="Hyperlink"/>
          </w:rPr>
          <w:t>du@press-n-relations.de</w:t>
        </w:r>
      </w:hyperlink>
      <w:r>
        <w:br/>
      </w:r>
      <w:hyperlink r:id="rId18" w:history="1">
        <w:r w:rsidRPr="00725520">
          <w:rPr>
            <w:rStyle w:val="Hyperlink"/>
          </w:rPr>
          <w:t>www.press-n-relations.com</w:t>
        </w:r>
      </w:hyperlink>
    </w:p>
    <w:p w14:paraId="0187C5A7" w14:textId="77777777" w:rsidR="00364FD4" w:rsidRDefault="00364FD4" w:rsidP="00364FD4">
      <w:pPr>
        <w:tabs>
          <w:tab w:val="left" w:pos="2552"/>
        </w:tabs>
        <w:overflowPunct/>
        <w:autoSpaceDE/>
        <w:autoSpaceDN/>
        <w:adjustRightInd/>
        <w:spacing w:before="600" w:after="120" w:line="240" w:lineRule="auto"/>
        <w:ind w:right="141"/>
        <w:jc w:val="both"/>
        <w:textAlignment w:val="auto"/>
        <w:rPr>
          <w:rFonts w:cs="Arial"/>
        </w:rPr>
        <w:sectPr w:rsidR="00364FD4" w:rsidSect="00F8721D">
          <w:type w:val="continuous"/>
          <w:pgSz w:w="11904" w:h="16834" w:code="9"/>
          <w:pgMar w:top="2552" w:right="4107" w:bottom="426" w:left="1361" w:header="909" w:footer="90" w:gutter="0"/>
          <w:cols w:num="2" w:space="720"/>
        </w:sectPr>
      </w:pPr>
    </w:p>
    <w:p w14:paraId="50B638C9" w14:textId="77777777" w:rsidR="00364FD4" w:rsidRPr="00287B4C" w:rsidRDefault="00364FD4" w:rsidP="00364FD4">
      <w:pPr>
        <w:tabs>
          <w:tab w:val="left" w:pos="2552"/>
        </w:tabs>
        <w:overflowPunct/>
        <w:autoSpaceDE/>
        <w:autoSpaceDN/>
        <w:adjustRightInd/>
        <w:spacing w:before="360" w:after="120" w:line="240" w:lineRule="auto"/>
        <w:ind w:right="142"/>
        <w:jc w:val="both"/>
        <w:textAlignment w:val="auto"/>
        <w:rPr>
          <w:rFonts w:cs="Arial"/>
        </w:rPr>
      </w:pPr>
      <w:r>
        <w:rPr>
          <w:rFonts w:cs="Arial"/>
        </w:rPr>
        <w:t>Abdruck honorarfrei, Beleg erbeten</w:t>
      </w:r>
    </w:p>
    <w:sectPr w:rsidR="00364FD4" w:rsidRPr="00287B4C" w:rsidSect="005560D7">
      <w:type w:val="continuous"/>
      <w:pgSz w:w="11904" w:h="16834" w:code="9"/>
      <w:pgMar w:top="2552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543F72" w14:textId="77777777" w:rsidR="00907D6F" w:rsidRDefault="00907D6F">
      <w:r>
        <w:separator/>
      </w:r>
    </w:p>
  </w:endnote>
  <w:endnote w:type="continuationSeparator" w:id="0">
    <w:p w14:paraId="7868D322" w14:textId="77777777" w:rsidR="00907D6F" w:rsidRDefault="00907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6B7ECA" w14:textId="77777777" w:rsidR="00907D6F" w:rsidRDefault="00907D6F">
      <w:r>
        <w:separator/>
      </w:r>
    </w:p>
  </w:footnote>
  <w:footnote w:type="continuationSeparator" w:id="0">
    <w:p w14:paraId="74A2B7E8" w14:textId="77777777" w:rsidR="00907D6F" w:rsidRDefault="00907D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2E66A8" w14:textId="77777777" w:rsidR="00364FD4" w:rsidRPr="00630D05" w:rsidRDefault="00364FD4" w:rsidP="00543894">
    <w:pPr>
      <w:pStyle w:val="Vorgabetext"/>
      <w:tabs>
        <w:tab w:val="left" w:pos="0"/>
        <w:tab w:val="left" w:pos="1114"/>
      </w:tabs>
      <w:spacing w:before="460" w:after="120"/>
      <w:jc w:val="both"/>
      <w:rPr>
        <w:b/>
        <w:color w:val="7F7F7F"/>
      </w:rPr>
    </w:pPr>
    <w:r>
      <w:rPr>
        <w:noProof/>
        <w:color w:val="7F7F7F"/>
        <w:sz w:val="28"/>
      </w:rPr>
      <w:drawing>
        <wp:anchor distT="0" distB="0" distL="114300" distR="114300" simplePos="0" relativeHeight="251657216" behindDoc="0" locked="0" layoutInCell="1" allowOverlap="1" wp14:anchorId="065AF5E3" wp14:editId="6A97C2D4">
          <wp:simplePos x="0" y="0"/>
          <wp:positionH relativeFrom="column">
            <wp:posOffset>4497070</wp:posOffset>
          </wp:positionH>
          <wp:positionV relativeFrom="paragraph">
            <wp:posOffset>3810</wp:posOffset>
          </wp:positionV>
          <wp:extent cx="1624330" cy="433705"/>
          <wp:effectExtent l="0" t="0" r="0" b="4445"/>
          <wp:wrapNone/>
          <wp:docPr id="9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433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30D05">
      <w:rPr>
        <w:b/>
        <w:color w:val="7F7F7F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 w15:restartNumberingAfterBreak="0">
    <w:nsid w:val="0A4523DC"/>
    <w:multiLevelType w:val="hybridMultilevel"/>
    <w:tmpl w:val="DE2A6EDC"/>
    <w:lvl w:ilvl="0" w:tplc="0407000B">
      <w:start w:val="1"/>
      <w:numFmt w:val="bullet"/>
      <w:lvlText w:val=""/>
      <w:lvlJc w:val="left"/>
      <w:pPr>
        <w:ind w:left="1080" w:hanging="720"/>
      </w:pPr>
      <w:rPr>
        <w:rFonts w:ascii="Wingdings" w:hAnsi="Wingdings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" w15:restartNumberingAfterBreak="0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6145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08E1"/>
    <w:rsid w:val="000011A0"/>
    <w:rsid w:val="000055E3"/>
    <w:rsid w:val="00027825"/>
    <w:rsid w:val="00032B2C"/>
    <w:rsid w:val="000408B8"/>
    <w:rsid w:val="00053660"/>
    <w:rsid w:val="000568F0"/>
    <w:rsid w:val="00076579"/>
    <w:rsid w:val="000851A4"/>
    <w:rsid w:val="000918A9"/>
    <w:rsid w:val="00093784"/>
    <w:rsid w:val="00093A7F"/>
    <w:rsid w:val="000A2579"/>
    <w:rsid w:val="000B1841"/>
    <w:rsid w:val="000B3CB3"/>
    <w:rsid w:val="000B43BB"/>
    <w:rsid w:val="000C31BF"/>
    <w:rsid w:val="000C65C9"/>
    <w:rsid w:val="000D1632"/>
    <w:rsid w:val="000D292A"/>
    <w:rsid w:val="000E3550"/>
    <w:rsid w:val="000E7ED4"/>
    <w:rsid w:val="000F7F48"/>
    <w:rsid w:val="00102018"/>
    <w:rsid w:val="00102BCD"/>
    <w:rsid w:val="001057AE"/>
    <w:rsid w:val="00107089"/>
    <w:rsid w:val="00111525"/>
    <w:rsid w:val="001172C9"/>
    <w:rsid w:val="00117935"/>
    <w:rsid w:val="001278A0"/>
    <w:rsid w:val="00127FC9"/>
    <w:rsid w:val="00131BAE"/>
    <w:rsid w:val="0013700F"/>
    <w:rsid w:val="00147E3E"/>
    <w:rsid w:val="00156426"/>
    <w:rsid w:val="00160377"/>
    <w:rsid w:val="001619AC"/>
    <w:rsid w:val="001626E9"/>
    <w:rsid w:val="001706A1"/>
    <w:rsid w:val="00185BC9"/>
    <w:rsid w:val="00185CFF"/>
    <w:rsid w:val="001903DA"/>
    <w:rsid w:val="00192CD5"/>
    <w:rsid w:val="001A0C13"/>
    <w:rsid w:val="001B3DA6"/>
    <w:rsid w:val="001B41F4"/>
    <w:rsid w:val="001C38C1"/>
    <w:rsid w:val="001C65F7"/>
    <w:rsid w:val="001E56FA"/>
    <w:rsid w:val="001F0517"/>
    <w:rsid w:val="001F0AC3"/>
    <w:rsid w:val="001F71EF"/>
    <w:rsid w:val="0020110F"/>
    <w:rsid w:val="00213780"/>
    <w:rsid w:val="0021716B"/>
    <w:rsid w:val="002351B8"/>
    <w:rsid w:val="00244A2E"/>
    <w:rsid w:val="0026238D"/>
    <w:rsid w:val="002705DB"/>
    <w:rsid w:val="002941F1"/>
    <w:rsid w:val="00294CA5"/>
    <w:rsid w:val="002970AC"/>
    <w:rsid w:val="002B2CDB"/>
    <w:rsid w:val="002B5575"/>
    <w:rsid w:val="002B72CF"/>
    <w:rsid w:val="002C2BAE"/>
    <w:rsid w:val="002D1FB6"/>
    <w:rsid w:val="002E026C"/>
    <w:rsid w:val="002F1E59"/>
    <w:rsid w:val="003045E0"/>
    <w:rsid w:val="003211E1"/>
    <w:rsid w:val="00324DE7"/>
    <w:rsid w:val="00325D6B"/>
    <w:rsid w:val="00335D33"/>
    <w:rsid w:val="003434A6"/>
    <w:rsid w:val="0035487B"/>
    <w:rsid w:val="0036020A"/>
    <w:rsid w:val="00361107"/>
    <w:rsid w:val="00364FD4"/>
    <w:rsid w:val="00373304"/>
    <w:rsid w:val="003773B8"/>
    <w:rsid w:val="003802A1"/>
    <w:rsid w:val="003962AB"/>
    <w:rsid w:val="003A2E17"/>
    <w:rsid w:val="003B5ECF"/>
    <w:rsid w:val="003C249E"/>
    <w:rsid w:val="003C28BF"/>
    <w:rsid w:val="003C28EB"/>
    <w:rsid w:val="003D6563"/>
    <w:rsid w:val="003E1621"/>
    <w:rsid w:val="003E25AD"/>
    <w:rsid w:val="003E29EA"/>
    <w:rsid w:val="003F551A"/>
    <w:rsid w:val="003F5540"/>
    <w:rsid w:val="00402589"/>
    <w:rsid w:val="00405B4E"/>
    <w:rsid w:val="00444906"/>
    <w:rsid w:val="00447B1B"/>
    <w:rsid w:val="004533CF"/>
    <w:rsid w:val="00472B9A"/>
    <w:rsid w:val="00476151"/>
    <w:rsid w:val="00477133"/>
    <w:rsid w:val="00480A8F"/>
    <w:rsid w:val="0048489E"/>
    <w:rsid w:val="00487287"/>
    <w:rsid w:val="004906CA"/>
    <w:rsid w:val="004A390E"/>
    <w:rsid w:val="004B0D73"/>
    <w:rsid w:val="004B64D9"/>
    <w:rsid w:val="004C6257"/>
    <w:rsid w:val="004D0D5C"/>
    <w:rsid w:val="004D1221"/>
    <w:rsid w:val="004D2E59"/>
    <w:rsid w:val="004E046F"/>
    <w:rsid w:val="004E119E"/>
    <w:rsid w:val="004E5D64"/>
    <w:rsid w:val="004F0768"/>
    <w:rsid w:val="004F1326"/>
    <w:rsid w:val="00500671"/>
    <w:rsid w:val="00506478"/>
    <w:rsid w:val="00511470"/>
    <w:rsid w:val="005157E2"/>
    <w:rsid w:val="005167E6"/>
    <w:rsid w:val="005207DF"/>
    <w:rsid w:val="00523694"/>
    <w:rsid w:val="0053671D"/>
    <w:rsid w:val="00542CBA"/>
    <w:rsid w:val="0054464E"/>
    <w:rsid w:val="00545E1F"/>
    <w:rsid w:val="00547F02"/>
    <w:rsid w:val="00551176"/>
    <w:rsid w:val="005513F2"/>
    <w:rsid w:val="005560D7"/>
    <w:rsid w:val="00565881"/>
    <w:rsid w:val="00580304"/>
    <w:rsid w:val="005833ED"/>
    <w:rsid w:val="00583AA8"/>
    <w:rsid w:val="00584722"/>
    <w:rsid w:val="00593253"/>
    <w:rsid w:val="005A4C41"/>
    <w:rsid w:val="005A53B5"/>
    <w:rsid w:val="005A5910"/>
    <w:rsid w:val="005C08E5"/>
    <w:rsid w:val="005C12AE"/>
    <w:rsid w:val="00605871"/>
    <w:rsid w:val="00615400"/>
    <w:rsid w:val="00627368"/>
    <w:rsid w:val="00630D05"/>
    <w:rsid w:val="00631014"/>
    <w:rsid w:val="00631FC6"/>
    <w:rsid w:val="00632766"/>
    <w:rsid w:val="006412DB"/>
    <w:rsid w:val="00641BB6"/>
    <w:rsid w:val="0064389A"/>
    <w:rsid w:val="00644351"/>
    <w:rsid w:val="00651B76"/>
    <w:rsid w:val="00661A00"/>
    <w:rsid w:val="00681158"/>
    <w:rsid w:val="006861AF"/>
    <w:rsid w:val="00697316"/>
    <w:rsid w:val="006A1A88"/>
    <w:rsid w:val="006A2C19"/>
    <w:rsid w:val="006A75EB"/>
    <w:rsid w:val="006B311E"/>
    <w:rsid w:val="006F084B"/>
    <w:rsid w:val="006F1D5D"/>
    <w:rsid w:val="006F4EAB"/>
    <w:rsid w:val="00701315"/>
    <w:rsid w:val="007059A4"/>
    <w:rsid w:val="00731FC9"/>
    <w:rsid w:val="0074533A"/>
    <w:rsid w:val="00766250"/>
    <w:rsid w:val="00767611"/>
    <w:rsid w:val="00770CB1"/>
    <w:rsid w:val="007753E9"/>
    <w:rsid w:val="0079767E"/>
    <w:rsid w:val="007A13B4"/>
    <w:rsid w:val="007A35AD"/>
    <w:rsid w:val="007A71E8"/>
    <w:rsid w:val="007A7EAB"/>
    <w:rsid w:val="007B21E8"/>
    <w:rsid w:val="007B6414"/>
    <w:rsid w:val="007C4148"/>
    <w:rsid w:val="007C5B6C"/>
    <w:rsid w:val="007D2B2F"/>
    <w:rsid w:val="007D35AB"/>
    <w:rsid w:val="007D5444"/>
    <w:rsid w:val="007F4360"/>
    <w:rsid w:val="0081370B"/>
    <w:rsid w:val="0081571B"/>
    <w:rsid w:val="00823980"/>
    <w:rsid w:val="008374F5"/>
    <w:rsid w:val="00837F68"/>
    <w:rsid w:val="00841424"/>
    <w:rsid w:val="008524FB"/>
    <w:rsid w:val="00870082"/>
    <w:rsid w:val="00872D58"/>
    <w:rsid w:val="008738FC"/>
    <w:rsid w:val="008748B9"/>
    <w:rsid w:val="00877D31"/>
    <w:rsid w:val="0088164D"/>
    <w:rsid w:val="00893029"/>
    <w:rsid w:val="00894E9D"/>
    <w:rsid w:val="00897214"/>
    <w:rsid w:val="008A03DD"/>
    <w:rsid w:val="008A2368"/>
    <w:rsid w:val="008B728E"/>
    <w:rsid w:val="008C37D1"/>
    <w:rsid w:val="008C3897"/>
    <w:rsid w:val="008C7106"/>
    <w:rsid w:val="008D436D"/>
    <w:rsid w:val="008D4EF6"/>
    <w:rsid w:val="008F629E"/>
    <w:rsid w:val="00906219"/>
    <w:rsid w:val="00907D6F"/>
    <w:rsid w:val="00923141"/>
    <w:rsid w:val="00945B6A"/>
    <w:rsid w:val="009610EA"/>
    <w:rsid w:val="00973A01"/>
    <w:rsid w:val="00976767"/>
    <w:rsid w:val="009A5B94"/>
    <w:rsid w:val="009B05BF"/>
    <w:rsid w:val="009C36B4"/>
    <w:rsid w:val="009C39FC"/>
    <w:rsid w:val="009C5B5C"/>
    <w:rsid w:val="009C69D1"/>
    <w:rsid w:val="009E653E"/>
    <w:rsid w:val="009F7E91"/>
    <w:rsid w:val="00A13CC6"/>
    <w:rsid w:val="00A16B82"/>
    <w:rsid w:val="00A17E26"/>
    <w:rsid w:val="00A25F07"/>
    <w:rsid w:val="00A312B4"/>
    <w:rsid w:val="00A35603"/>
    <w:rsid w:val="00A35FAD"/>
    <w:rsid w:val="00A71647"/>
    <w:rsid w:val="00A729C5"/>
    <w:rsid w:val="00A72A0D"/>
    <w:rsid w:val="00A752AE"/>
    <w:rsid w:val="00A8200D"/>
    <w:rsid w:val="00A952EF"/>
    <w:rsid w:val="00A95F1D"/>
    <w:rsid w:val="00AA4655"/>
    <w:rsid w:val="00AA55C9"/>
    <w:rsid w:val="00AC5392"/>
    <w:rsid w:val="00AC7959"/>
    <w:rsid w:val="00AE0070"/>
    <w:rsid w:val="00AF37C9"/>
    <w:rsid w:val="00AF6548"/>
    <w:rsid w:val="00B00ACE"/>
    <w:rsid w:val="00B0226C"/>
    <w:rsid w:val="00B035EF"/>
    <w:rsid w:val="00B04A6D"/>
    <w:rsid w:val="00B052B2"/>
    <w:rsid w:val="00B16CCC"/>
    <w:rsid w:val="00B179CD"/>
    <w:rsid w:val="00B33D9D"/>
    <w:rsid w:val="00B340E9"/>
    <w:rsid w:val="00B37C28"/>
    <w:rsid w:val="00B4387C"/>
    <w:rsid w:val="00B44353"/>
    <w:rsid w:val="00B44AB4"/>
    <w:rsid w:val="00B44B89"/>
    <w:rsid w:val="00B47628"/>
    <w:rsid w:val="00B55E5E"/>
    <w:rsid w:val="00B56AB1"/>
    <w:rsid w:val="00B61B19"/>
    <w:rsid w:val="00B62047"/>
    <w:rsid w:val="00B638F1"/>
    <w:rsid w:val="00B7088E"/>
    <w:rsid w:val="00B85D8A"/>
    <w:rsid w:val="00B85D99"/>
    <w:rsid w:val="00B87790"/>
    <w:rsid w:val="00B93459"/>
    <w:rsid w:val="00BA375D"/>
    <w:rsid w:val="00BB0F5A"/>
    <w:rsid w:val="00BB21B2"/>
    <w:rsid w:val="00BC2C5F"/>
    <w:rsid w:val="00BC4842"/>
    <w:rsid w:val="00BC643E"/>
    <w:rsid w:val="00BC7F02"/>
    <w:rsid w:val="00BD3CE0"/>
    <w:rsid w:val="00BE08E1"/>
    <w:rsid w:val="00BE34B6"/>
    <w:rsid w:val="00BF1D51"/>
    <w:rsid w:val="00BF45CE"/>
    <w:rsid w:val="00BF55C0"/>
    <w:rsid w:val="00C019F8"/>
    <w:rsid w:val="00C039E2"/>
    <w:rsid w:val="00C15DCC"/>
    <w:rsid w:val="00C16991"/>
    <w:rsid w:val="00C4249F"/>
    <w:rsid w:val="00C424CB"/>
    <w:rsid w:val="00C51957"/>
    <w:rsid w:val="00C55632"/>
    <w:rsid w:val="00C570F4"/>
    <w:rsid w:val="00C64199"/>
    <w:rsid w:val="00C674AD"/>
    <w:rsid w:val="00C708EB"/>
    <w:rsid w:val="00C7428A"/>
    <w:rsid w:val="00C74B4E"/>
    <w:rsid w:val="00C83055"/>
    <w:rsid w:val="00C8513D"/>
    <w:rsid w:val="00C85D1F"/>
    <w:rsid w:val="00C90916"/>
    <w:rsid w:val="00C939AC"/>
    <w:rsid w:val="00CC5CA7"/>
    <w:rsid w:val="00CE2E31"/>
    <w:rsid w:val="00D25054"/>
    <w:rsid w:val="00D25962"/>
    <w:rsid w:val="00D3147F"/>
    <w:rsid w:val="00D33C8C"/>
    <w:rsid w:val="00D40D12"/>
    <w:rsid w:val="00D44837"/>
    <w:rsid w:val="00D46EE1"/>
    <w:rsid w:val="00D5425B"/>
    <w:rsid w:val="00D71FEE"/>
    <w:rsid w:val="00D73F51"/>
    <w:rsid w:val="00D807E5"/>
    <w:rsid w:val="00D963DB"/>
    <w:rsid w:val="00D968FA"/>
    <w:rsid w:val="00DB1413"/>
    <w:rsid w:val="00DB225E"/>
    <w:rsid w:val="00DC6029"/>
    <w:rsid w:val="00DE78B6"/>
    <w:rsid w:val="00DF12FB"/>
    <w:rsid w:val="00DF64BB"/>
    <w:rsid w:val="00E07DE4"/>
    <w:rsid w:val="00E109F6"/>
    <w:rsid w:val="00E1510D"/>
    <w:rsid w:val="00E27251"/>
    <w:rsid w:val="00E343A4"/>
    <w:rsid w:val="00E34B5F"/>
    <w:rsid w:val="00E41EF1"/>
    <w:rsid w:val="00E4453B"/>
    <w:rsid w:val="00E454AD"/>
    <w:rsid w:val="00E50598"/>
    <w:rsid w:val="00E52D86"/>
    <w:rsid w:val="00E56944"/>
    <w:rsid w:val="00E70FC1"/>
    <w:rsid w:val="00E72E38"/>
    <w:rsid w:val="00E8179C"/>
    <w:rsid w:val="00E82C47"/>
    <w:rsid w:val="00E86BEA"/>
    <w:rsid w:val="00E9167A"/>
    <w:rsid w:val="00E95265"/>
    <w:rsid w:val="00EA600D"/>
    <w:rsid w:val="00EA7A95"/>
    <w:rsid w:val="00EB3276"/>
    <w:rsid w:val="00EC1B81"/>
    <w:rsid w:val="00EC28AD"/>
    <w:rsid w:val="00ED7973"/>
    <w:rsid w:val="00EE0BD4"/>
    <w:rsid w:val="00EE4D78"/>
    <w:rsid w:val="00EE684A"/>
    <w:rsid w:val="00EF0AF1"/>
    <w:rsid w:val="00EF1BF3"/>
    <w:rsid w:val="00EF5256"/>
    <w:rsid w:val="00F0539C"/>
    <w:rsid w:val="00F07402"/>
    <w:rsid w:val="00F1313B"/>
    <w:rsid w:val="00F16EDB"/>
    <w:rsid w:val="00F2550A"/>
    <w:rsid w:val="00F334C5"/>
    <w:rsid w:val="00F36508"/>
    <w:rsid w:val="00F37C5A"/>
    <w:rsid w:val="00F41CA4"/>
    <w:rsid w:val="00F4291E"/>
    <w:rsid w:val="00F50C72"/>
    <w:rsid w:val="00F54D6C"/>
    <w:rsid w:val="00F618E2"/>
    <w:rsid w:val="00F6221B"/>
    <w:rsid w:val="00F6282B"/>
    <w:rsid w:val="00F75E72"/>
    <w:rsid w:val="00F80588"/>
    <w:rsid w:val="00F86D89"/>
    <w:rsid w:val="00F97F7E"/>
    <w:rsid w:val="00FA10FC"/>
    <w:rsid w:val="00FA31B0"/>
    <w:rsid w:val="00FA5AAA"/>
    <w:rsid w:val="00FB0D98"/>
    <w:rsid w:val="00FB1E05"/>
    <w:rsid w:val="00FB5CAE"/>
    <w:rsid w:val="00FC2585"/>
    <w:rsid w:val="00FC3352"/>
    <w:rsid w:val="00FC4311"/>
    <w:rsid w:val="00FC739D"/>
    <w:rsid w:val="00FD6797"/>
    <w:rsid w:val="00FF53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o:colormru v:ext="edit" colors="#4d4d4d,#5f5f5f,#333"/>
    </o:shapedefaults>
    <o:shapelayout v:ext="edit">
      <o:idmap v:ext="edit" data="1"/>
    </o:shapelayout>
  </w:shapeDefaults>
  <w:decimalSymbol w:val=","/>
  <w:listSeparator w:val=";"/>
  <w14:docId w14:val="179C48AB"/>
  <w15:docId w15:val="{12EA5987-A08B-41B8-9901-AECF8F304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  <w:lang w:val="de-DE" w:eastAsia="de-DE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  <w:lang w:val="de-DE" w:eastAsia="de-DE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  <w:lang w:val="de-DE" w:eastAsia="de-DE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  <w:lang w:val="de-DE" w:eastAsia="de-D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B72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press-n-relations.mediamid.com/AMID-PR/open.jsp?action=search&amp;query=LTGUVCwebshop" TargetMode="External"/><Relationship Id="rId18" Type="http://schemas.openxmlformats.org/officeDocument/2006/relationships/hyperlink" Target="http://www.press-n-relations.com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yperlink" Target="mailto:du@press-n-relations.d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LTG.de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hyperlink" Target="mailto:kullnig@LTG.de" TargetMode="External"/><Relationship Id="rId10" Type="http://schemas.openxmlformats.org/officeDocument/2006/relationships/hyperlink" Target="https://uvc-sterilventilation.de/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uvc-sterilventilation.de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6A5C28-BA3E-4348-A185-3E77674257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5AB2B61-AAAF-4A82-B3B2-4A4238181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610</Words>
  <Characters>3848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4450</CharactersWithSpaces>
  <SharedDoc>false</SharedDoc>
  <HLinks>
    <vt:vector size="6" baseType="variant">
      <vt:variant>
        <vt:i4>7929928</vt:i4>
      </vt:variant>
      <vt:variant>
        <vt:i4>0</vt:i4>
      </vt:variant>
      <vt:variant>
        <vt:i4>0</vt:i4>
      </vt:variant>
      <vt:variant>
        <vt:i4>5</vt:i4>
      </vt:variant>
      <vt:variant>
        <vt:lpwstr>mailto:bleich@ltg.de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Heinzelmann, Jasmin</dc:creator>
  <cp:lastModifiedBy>Ralf Dunker</cp:lastModifiedBy>
  <cp:revision>4</cp:revision>
  <cp:lastPrinted>2020-12-01T11:50:00Z</cp:lastPrinted>
  <dcterms:created xsi:type="dcterms:W3CDTF">2020-12-01T11:48:00Z</dcterms:created>
  <dcterms:modified xsi:type="dcterms:W3CDTF">2020-12-01T11:56:00Z</dcterms:modified>
</cp:coreProperties>
</file>