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6E55" w:rsidRPr="005D721D" w:rsidRDefault="00DB6E55" w:rsidP="00DB6E55">
      <w:pPr>
        <w:pStyle w:val="FreeForm"/>
        <w:spacing w:line="288" w:lineRule="auto"/>
        <w:ind w:right="2554"/>
        <w:outlineLvl w:val="0"/>
        <w:rPr>
          <w:rFonts w:ascii="Times" w:hAnsi="Times"/>
          <w:spacing w:val="64"/>
          <w:sz w:val="38"/>
        </w:rPr>
      </w:pPr>
      <w:r w:rsidRPr="005D721D">
        <w:rPr>
          <w:spacing w:val="64"/>
          <w:sz w:val="38"/>
        </w:rPr>
        <w:t>PRESSEINFORMATION</w:t>
      </w:r>
    </w:p>
    <w:p w:rsidR="00DB6E55" w:rsidRPr="005D721D" w:rsidRDefault="00DB6E55" w:rsidP="00DB6E55">
      <w:pPr>
        <w:pStyle w:val="FreeForm"/>
        <w:spacing w:line="287" w:lineRule="atLeast"/>
        <w:ind w:right="2554"/>
        <w:rPr>
          <w:rFonts w:ascii="Times" w:hAnsi="Times"/>
          <w:sz w:val="22"/>
        </w:rPr>
      </w:pPr>
    </w:p>
    <w:p w:rsidR="00DB6E55" w:rsidRPr="005D721D" w:rsidRDefault="00DB6E55" w:rsidP="00DB6E55">
      <w:pPr>
        <w:pStyle w:val="FreeForm"/>
        <w:spacing w:line="288" w:lineRule="auto"/>
        <w:ind w:right="2554"/>
        <w:rPr>
          <w:sz w:val="22"/>
        </w:rPr>
      </w:pPr>
      <w:r w:rsidRPr="005D721D">
        <w:rPr>
          <w:sz w:val="22"/>
        </w:rPr>
        <w:t>Senftenberg</w:t>
      </w:r>
      <w:r w:rsidR="002402E9">
        <w:rPr>
          <w:sz w:val="22"/>
        </w:rPr>
        <w:t xml:space="preserve"> / Ulm</w:t>
      </w:r>
      <w:r w:rsidRPr="005D721D">
        <w:rPr>
          <w:sz w:val="22"/>
        </w:rPr>
        <w:t xml:space="preserve">, </w:t>
      </w:r>
      <w:r w:rsidR="00FB3200">
        <w:rPr>
          <w:sz w:val="22"/>
        </w:rPr>
        <w:t>19</w:t>
      </w:r>
      <w:r w:rsidRPr="005D721D">
        <w:rPr>
          <w:sz w:val="22"/>
        </w:rPr>
        <w:t xml:space="preserve">. </w:t>
      </w:r>
      <w:r w:rsidR="00FB3200">
        <w:rPr>
          <w:sz w:val="22"/>
        </w:rPr>
        <w:t>Jun</w:t>
      </w:r>
      <w:r w:rsidR="0064747B">
        <w:rPr>
          <w:sz w:val="22"/>
        </w:rPr>
        <w:t>i</w:t>
      </w:r>
      <w:r w:rsidR="00060874" w:rsidRPr="005D721D">
        <w:rPr>
          <w:sz w:val="22"/>
        </w:rPr>
        <w:t xml:space="preserve"> 201</w:t>
      </w:r>
      <w:r w:rsidR="002C2FE3">
        <w:rPr>
          <w:sz w:val="22"/>
        </w:rPr>
        <w:t>7</w:t>
      </w:r>
    </w:p>
    <w:p w:rsidR="00DB6E55" w:rsidRPr="005D721D" w:rsidRDefault="00DB6E55" w:rsidP="00DB6E55">
      <w:pPr>
        <w:pStyle w:val="FreeForm"/>
        <w:spacing w:line="288" w:lineRule="auto"/>
        <w:ind w:right="2218"/>
        <w:rPr>
          <w:rFonts w:ascii="Times" w:hAnsi="Times"/>
          <w:sz w:val="22"/>
        </w:rPr>
      </w:pPr>
    </w:p>
    <w:p w:rsidR="00DB6E55" w:rsidRPr="005D721D" w:rsidRDefault="00DB6E55" w:rsidP="00DB6E55">
      <w:pPr>
        <w:pStyle w:val="FreeForm"/>
        <w:spacing w:line="288" w:lineRule="auto"/>
        <w:rPr>
          <w:rFonts w:ascii="Times" w:hAnsi="Times"/>
          <w:sz w:val="22"/>
        </w:rPr>
      </w:pPr>
    </w:p>
    <w:p w:rsidR="00DB6E55" w:rsidRPr="005D721D" w:rsidRDefault="00E93F84" w:rsidP="00DB6E55">
      <w:pPr>
        <w:pStyle w:val="FreeForm"/>
        <w:spacing w:line="288" w:lineRule="auto"/>
        <w:rPr>
          <w:b/>
          <w:sz w:val="28"/>
        </w:rPr>
      </w:pPr>
      <w:r>
        <w:rPr>
          <w:b/>
          <w:sz w:val="28"/>
        </w:rPr>
        <w:t xml:space="preserve">Drogeriemarkt Müller: </w:t>
      </w:r>
      <w:r>
        <w:rPr>
          <w:b/>
          <w:sz w:val="28"/>
        </w:rPr>
        <w:br/>
        <w:t>Auch in Österreich Transparenz bei den Energiekosten</w:t>
      </w:r>
    </w:p>
    <w:p w:rsidR="00DB6E55" w:rsidRPr="005D721D" w:rsidRDefault="00E93F84" w:rsidP="00DB6E55">
      <w:pPr>
        <w:pStyle w:val="FreeForm"/>
        <w:spacing w:line="312" w:lineRule="atLeast"/>
        <w:outlineLvl w:val="0"/>
        <w:rPr>
          <w:b/>
          <w:sz w:val="22"/>
        </w:rPr>
      </w:pPr>
      <w:r>
        <w:rPr>
          <w:b/>
          <w:sz w:val="22"/>
        </w:rPr>
        <w:t xml:space="preserve">Energiecontrolling </w:t>
      </w:r>
      <w:r w:rsidR="003C28C7">
        <w:rPr>
          <w:b/>
          <w:sz w:val="22"/>
        </w:rPr>
        <w:t>arbeitet</w:t>
      </w:r>
      <w:r>
        <w:rPr>
          <w:b/>
          <w:sz w:val="22"/>
        </w:rPr>
        <w:t xml:space="preserve"> künftig </w:t>
      </w:r>
      <w:r w:rsidR="003C28C7">
        <w:rPr>
          <w:b/>
          <w:sz w:val="22"/>
        </w:rPr>
        <w:t>mit</w:t>
      </w:r>
      <w:r>
        <w:rPr>
          <w:b/>
          <w:sz w:val="22"/>
        </w:rPr>
        <w:t xml:space="preserve"> Unterzähler</w:t>
      </w:r>
      <w:r w:rsidR="003C28C7">
        <w:rPr>
          <w:b/>
          <w:sz w:val="22"/>
        </w:rPr>
        <w:t>n und elektronischer Rechnung</w:t>
      </w:r>
    </w:p>
    <w:p w:rsidR="00E93F84" w:rsidRPr="00E93F84" w:rsidRDefault="00E93F84" w:rsidP="00E93F84">
      <w:pPr>
        <w:pStyle w:val="FreeForm"/>
        <w:tabs>
          <w:tab w:val="left" w:pos="7230"/>
        </w:tabs>
        <w:spacing w:before="100" w:beforeAutospacing="1" w:after="100" w:afterAutospacing="1" w:line="336" w:lineRule="auto"/>
        <w:ind w:right="2132"/>
        <w:rPr>
          <w:b/>
          <w:sz w:val="20"/>
        </w:rPr>
      </w:pPr>
      <w:r>
        <w:rPr>
          <w:b/>
          <w:sz w:val="20"/>
        </w:rPr>
        <w:t xml:space="preserve">Die Drogeriemarktkette Müller </w:t>
      </w:r>
      <w:r w:rsidR="003C28C7">
        <w:rPr>
          <w:b/>
          <w:sz w:val="20"/>
        </w:rPr>
        <w:t>baut</w:t>
      </w:r>
      <w:r>
        <w:rPr>
          <w:b/>
          <w:sz w:val="20"/>
        </w:rPr>
        <w:t xml:space="preserve"> jetzt ihr Energiecontrolling </w:t>
      </w:r>
      <w:r w:rsidR="003C28C7">
        <w:rPr>
          <w:b/>
          <w:sz w:val="20"/>
        </w:rPr>
        <w:t>deutlich aus: So wird über</w:t>
      </w:r>
      <w:r>
        <w:rPr>
          <w:b/>
          <w:sz w:val="20"/>
        </w:rPr>
        <w:t xml:space="preserve"> meine-energie.de, dem Portal für das kaufmännische Energiemanagement, ab sofort </w:t>
      </w:r>
      <w:r w:rsidR="003C28C7">
        <w:rPr>
          <w:b/>
          <w:sz w:val="20"/>
        </w:rPr>
        <w:t xml:space="preserve">auch </w:t>
      </w:r>
      <w:r>
        <w:rPr>
          <w:b/>
          <w:sz w:val="20"/>
        </w:rPr>
        <w:t xml:space="preserve">der Energieverbrauch </w:t>
      </w:r>
      <w:r w:rsidR="003C28C7">
        <w:rPr>
          <w:b/>
          <w:sz w:val="20"/>
        </w:rPr>
        <w:t>in den</w:t>
      </w:r>
      <w:r>
        <w:rPr>
          <w:b/>
          <w:sz w:val="20"/>
        </w:rPr>
        <w:t xml:space="preserve"> 7</w:t>
      </w:r>
      <w:r w:rsidR="002F2FEE">
        <w:rPr>
          <w:b/>
          <w:sz w:val="20"/>
        </w:rPr>
        <w:t>5</w:t>
      </w:r>
      <w:r>
        <w:rPr>
          <w:b/>
          <w:sz w:val="20"/>
        </w:rPr>
        <w:t xml:space="preserve"> </w:t>
      </w:r>
      <w:r w:rsidR="003C28C7">
        <w:rPr>
          <w:b/>
          <w:sz w:val="20"/>
        </w:rPr>
        <w:t xml:space="preserve">österreichischen </w:t>
      </w:r>
      <w:r>
        <w:rPr>
          <w:b/>
          <w:sz w:val="20"/>
        </w:rPr>
        <w:t>Müller-Filialen ausgewertet.</w:t>
      </w:r>
      <w:r w:rsidR="002F2FEE">
        <w:rPr>
          <w:b/>
          <w:sz w:val="20"/>
        </w:rPr>
        <w:t xml:space="preserve"> Dazu kommen drei Filialen</w:t>
      </w:r>
      <w:r>
        <w:rPr>
          <w:b/>
          <w:sz w:val="20"/>
        </w:rPr>
        <w:t xml:space="preserve"> </w:t>
      </w:r>
      <w:r w:rsidR="002F2FEE">
        <w:rPr>
          <w:b/>
          <w:sz w:val="20"/>
        </w:rPr>
        <w:t xml:space="preserve">im Allgäuer Grenzgebiet, die über das österreichische Netz angebunden sind. </w:t>
      </w:r>
      <w:r w:rsidR="00F629A7">
        <w:rPr>
          <w:b/>
          <w:sz w:val="20"/>
        </w:rPr>
        <w:t xml:space="preserve">Der Großteil davon ist mit </w:t>
      </w:r>
      <w:r w:rsidR="003C28C7">
        <w:rPr>
          <w:b/>
          <w:sz w:val="20"/>
        </w:rPr>
        <w:t xml:space="preserve">Leistungszählern (RLM-Zähler) ausgestattet, über die der Verbrauch in Viertelstundenwerten digital erfasst und übermittelt werden kann. Ab dem kommenden Jahr sollen in </w:t>
      </w:r>
      <w:r w:rsidR="00F51510">
        <w:rPr>
          <w:b/>
          <w:sz w:val="20"/>
        </w:rPr>
        <w:t xml:space="preserve">Deutschland und in </w:t>
      </w:r>
      <w:r w:rsidR="003C28C7">
        <w:rPr>
          <w:b/>
          <w:sz w:val="20"/>
        </w:rPr>
        <w:t>Österreich zudem alle Energierechnungen elektronisch gestellt und automatisiert verarbeitet werden, bis hin zur Rechnungsprüfung. Die Umsetzung wurde mit de</w:t>
      </w:r>
      <w:r w:rsidR="00F51510">
        <w:rPr>
          <w:b/>
          <w:sz w:val="20"/>
        </w:rPr>
        <w:t>n jeweiligen</w:t>
      </w:r>
      <w:r w:rsidR="003C28C7">
        <w:rPr>
          <w:b/>
          <w:sz w:val="20"/>
        </w:rPr>
        <w:t xml:space="preserve"> Lieferanten und meine-energe.de bereits abgestimmt. </w:t>
      </w:r>
      <w:r w:rsidR="00F629A7">
        <w:rPr>
          <w:b/>
          <w:sz w:val="20"/>
        </w:rPr>
        <w:t>Gleichzeitig führt Drogerie</w:t>
      </w:r>
      <w:r w:rsidR="00FB3200">
        <w:rPr>
          <w:b/>
          <w:sz w:val="20"/>
        </w:rPr>
        <w:t>markt</w:t>
      </w:r>
      <w:r w:rsidR="00F629A7">
        <w:rPr>
          <w:b/>
          <w:sz w:val="20"/>
        </w:rPr>
        <w:t xml:space="preserve"> Müller</w:t>
      </w:r>
      <w:r w:rsidR="00F51510">
        <w:rPr>
          <w:b/>
          <w:sz w:val="20"/>
        </w:rPr>
        <w:t xml:space="preserve"> in</w:t>
      </w:r>
      <w:r w:rsidR="003C28C7">
        <w:rPr>
          <w:b/>
          <w:sz w:val="20"/>
        </w:rPr>
        <w:t xml:space="preserve"> </w:t>
      </w:r>
      <w:r w:rsidR="00F51510">
        <w:rPr>
          <w:b/>
          <w:sz w:val="20"/>
        </w:rPr>
        <w:t>Neuobjekten</w:t>
      </w:r>
      <w:r w:rsidR="003C28C7">
        <w:rPr>
          <w:b/>
          <w:sz w:val="20"/>
        </w:rPr>
        <w:t xml:space="preserve"> </w:t>
      </w:r>
      <w:r w:rsidR="00F629A7">
        <w:rPr>
          <w:b/>
          <w:bCs/>
          <w:sz w:val="20"/>
        </w:rPr>
        <w:t xml:space="preserve">sogenannte Unterzähler ein. Damit kann der Verbrauch in den einzelnen Filialen differenziert erfasst und nach einzelnen Verbrauchern wie etwa Rolltreppen, Heizung/Klima oder Beleuchtung ausgewertet werden. </w:t>
      </w:r>
      <w:r w:rsidR="003C28C7">
        <w:rPr>
          <w:b/>
          <w:bCs/>
          <w:sz w:val="20"/>
        </w:rPr>
        <w:t>Bis Ende des Jahres sollen rund zehn Prozent aller deutschen Filialen entsprechend ausgestattet werden.</w:t>
      </w:r>
    </w:p>
    <w:p w:rsidR="00301FC5" w:rsidRDefault="00FB3200" w:rsidP="006152D1">
      <w:pPr>
        <w:pStyle w:val="FreeForm"/>
        <w:tabs>
          <w:tab w:val="left" w:pos="7230"/>
        </w:tabs>
        <w:spacing w:before="100" w:beforeAutospacing="1" w:after="100" w:afterAutospacing="1" w:line="336" w:lineRule="auto"/>
        <w:ind w:right="2132"/>
        <w:rPr>
          <w:bCs/>
          <w:sz w:val="20"/>
        </w:rPr>
      </w:pPr>
      <w:r>
        <w:rPr>
          <w:bCs/>
          <w:sz w:val="20"/>
        </w:rPr>
        <w:t xml:space="preserve">Schon seit 2011 </w:t>
      </w:r>
      <w:r w:rsidR="00A745C2">
        <w:rPr>
          <w:bCs/>
          <w:sz w:val="20"/>
        </w:rPr>
        <w:t xml:space="preserve">werden über meine-energie.de alle Energieverbräuche </w:t>
      </w:r>
      <w:proofErr w:type="gramStart"/>
      <w:r w:rsidR="00A745C2">
        <w:rPr>
          <w:bCs/>
          <w:sz w:val="20"/>
        </w:rPr>
        <w:t xml:space="preserve">und </w:t>
      </w:r>
      <w:r w:rsidR="002D2423">
        <w:rPr>
          <w:bCs/>
          <w:sz w:val="20"/>
        </w:rPr>
        <w:t xml:space="preserve"> </w:t>
      </w:r>
      <w:r w:rsidR="003E383F">
        <w:rPr>
          <w:bCs/>
          <w:sz w:val="20"/>
        </w:rPr>
        <w:t>-</w:t>
      </w:r>
      <w:proofErr w:type="gramEnd"/>
      <w:r w:rsidR="00B820BD">
        <w:rPr>
          <w:bCs/>
          <w:sz w:val="20"/>
        </w:rPr>
        <w:t>k</w:t>
      </w:r>
      <w:r w:rsidR="00A745C2">
        <w:rPr>
          <w:bCs/>
          <w:sz w:val="20"/>
        </w:rPr>
        <w:t xml:space="preserve">osten in den </w:t>
      </w:r>
      <w:r w:rsidR="002F2FEE">
        <w:rPr>
          <w:bCs/>
          <w:sz w:val="20"/>
        </w:rPr>
        <w:t>mehr als 530</w:t>
      </w:r>
      <w:r w:rsidR="00A745C2">
        <w:rPr>
          <w:bCs/>
          <w:sz w:val="20"/>
        </w:rPr>
        <w:t xml:space="preserve"> deutschen Drogeriemärkten erfasst und ausgewertet. „Mit der neuen Untermessung haben wir künftig eine deu</w:t>
      </w:r>
      <w:r w:rsidR="002C0483">
        <w:rPr>
          <w:bCs/>
          <w:sz w:val="20"/>
        </w:rPr>
        <w:t>tlich</w:t>
      </w:r>
      <w:r w:rsidR="00A745C2">
        <w:rPr>
          <w:bCs/>
          <w:sz w:val="20"/>
        </w:rPr>
        <w:t xml:space="preserve"> differenziertere Sicht auf die einzelnen Verbraucher. Kommt es beispielsweise zu auffälligen Abweichungen, können wir sofort reagieren und prüfen, ob </w:t>
      </w:r>
      <w:r w:rsidR="002C0483">
        <w:rPr>
          <w:bCs/>
          <w:sz w:val="20"/>
        </w:rPr>
        <w:t>etwa</w:t>
      </w:r>
      <w:r w:rsidR="00A745C2">
        <w:rPr>
          <w:bCs/>
          <w:sz w:val="20"/>
        </w:rPr>
        <w:t xml:space="preserve"> ein Defekt einen zu hohen Verbrauch verursacht hat“, beschreibt Nathalie Martin, Projektleiterin im Controlling</w:t>
      </w:r>
      <w:r w:rsidR="00B820BD">
        <w:rPr>
          <w:bCs/>
          <w:sz w:val="20"/>
        </w:rPr>
        <w:t xml:space="preserve"> der </w:t>
      </w:r>
      <w:r w:rsidR="00B820BD" w:rsidRPr="00B820BD">
        <w:rPr>
          <w:bCs/>
          <w:sz w:val="20"/>
        </w:rPr>
        <w:t>Müller</w:t>
      </w:r>
      <w:r w:rsidR="002D2423">
        <w:rPr>
          <w:bCs/>
          <w:sz w:val="20"/>
        </w:rPr>
        <w:t xml:space="preserve"> Holding</w:t>
      </w:r>
      <w:r w:rsidR="00B820BD" w:rsidRPr="00B820BD">
        <w:rPr>
          <w:bCs/>
          <w:sz w:val="20"/>
        </w:rPr>
        <w:t xml:space="preserve"> Ltd. &amp; Co. KG</w:t>
      </w:r>
      <w:r w:rsidR="00A745C2">
        <w:rPr>
          <w:bCs/>
          <w:sz w:val="20"/>
        </w:rPr>
        <w:t>, die Vorteile.</w:t>
      </w:r>
    </w:p>
    <w:p w:rsidR="005C1253" w:rsidRPr="005C1253" w:rsidRDefault="005C1253" w:rsidP="006152D1">
      <w:pPr>
        <w:pStyle w:val="FreeForm"/>
        <w:tabs>
          <w:tab w:val="left" w:pos="7230"/>
        </w:tabs>
        <w:spacing w:before="100" w:beforeAutospacing="1" w:after="100" w:afterAutospacing="1" w:line="336" w:lineRule="auto"/>
        <w:ind w:right="2132"/>
        <w:rPr>
          <w:b/>
          <w:bCs/>
          <w:sz w:val="20"/>
        </w:rPr>
      </w:pPr>
      <w:r w:rsidRPr="005C1253">
        <w:rPr>
          <w:b/>
          <w:bCs/>
          <w:sz w:val="20"/>
        </w:rPr>
        <w:t>Über</w:t>
      </w:r>
      <w:r w:rsidRPr="005C1253">
        <w:rPr>
          <w:bCs/>
          <w:sz w:val="20"/>
        </w:rPr>
        <w:t xml:space="preserve"> </w:t>
      </w:r>
      <w:r w:rsidRPr="005C1253">
        <w:rPr>
          <w:b/>
          <w:bCs/>
          <w:sz w:val="20"/>
        </w:rPr>
        <w:t>Müller</w:t>
      </w:r>
      <w:r w:rsidR="002D2423">
        <w:rPr>
          <w:b/>
          <w:bCs/>
          <w:sz w:val="20"/>
        </w:rPr>
        <w:t xml:space="preserve"> Holding</w:t>
      </w:r>
      <w:r w:rsidRPr="005C1253">
        <w:rPr>
          <w:b/>
          <w:bCs/>
          <w:sz w:val="20"/>
        </w:rPr>
        <w:t xml:space="preserve"> Ltd. &amp; Co. KG</w:t>
      </w:r>
      <w:r w:rsidRPr="005C1253">
        <w:rPr>
          <w:b/>
          <w:bCs/>
          <w:sz w:val="20"/>
        </w:rPr>
        <w:br/>
      </w:r>
      <w:r w:rsidRPr="005C1253">
        <w:rPr>
          <w:bCs/>
          <w:sz w:val="20"/>
        </w:rPr>
        <w:t xml:space="preserve">Mit rund </w:t>
      </w:r>
      <w:r>
        <w:rPr>
          <w:bCs/>
          <w:sz w:val="20"/>
        </w:rPr>
        <w:t>34</w:t>
      </w:r>
      <w:r w:rsidRPr="005C1253">
        <w:rPr>
          <w:bCs/>
          <w:sz w:val="20"/>
        </w:rPr>
        <w:t>.000 Mitarbeitern betreibt Müller derzeit</w:t>
      </w:r>
      <w:r>
        <w:rPr>
          <w:bCs/>
          <w:sz w:val="20"/>
        </w:rPr>
        <w:t xml:space="preserve"> rund 780</w:t>
      </w:r>
      <w:r w:rsidRPr="005C1253">
        <w:rPr>
          <w:bCs/>
          <w:sz w:val="20"/>
        </w:rPr>
        <w:t xml:space="preserve"> Drogeriemärkte</w:t>
      </w:r>
      <w:r>
        <w:rPr>
          <w:bCs/>
          <w:sz w:val="20"/>
        </w:rPr>
        <w:t xml:space="preserve"> in ganz Europa</w:t>
      </w:r>
      <w:r w:rsidRPr="005C1253">
        <w:rPr>
          <w:bCs/>
          <w:sz w:val="20"/>
        </w:rPr>
        <w:t xml:space="preserve">, davon </w:t>
      </w:r>
      <w:r>
        <w:rPr>
          <w:bCs/>
          <w:sz w:val="20"/>
        </w:rPr>
        <w:t>534</w:t>
      </w:r>
      <w:r w:rsidRPr="005C1253">
        <w:rPr>
          <w:bCs/>
          <w:sz w:val="20"/>
        </w:rPr>
        <w:t xml:space="preserve"> in Deutschland. Daneben ist das Unternehmen auch in der Schweiz, Österreich, Spanien, Slowenien, Ungarn und Kroatien mit eigenen Märkten vertreten. Die Größe der Filialen liegt zwischen 400 und 4.000 Quadratmetern, das Sortiment umfasst mehr als 18</w:t>
      </w:r>
      <w:r>
        <w:rPr>
          <w:bCs/>
          <w:sz w:val="20"/>
        </w:rPr>
        <w:t>5</w:t>
      </w:r>
      <w:r w:rsidRPr="005C1253">
        <w:rPr>
          <w:bCs/>
          <w:sz w:val="20"/>
        </w:rPr>
        <w:t xml:space="preserve">.000 Artikel. Das Unternehmen wurde 1953 von Erwin Müller gegründet, der es heute gemeinsam mit Elke </w:t>
      </w:r>
      <w:proofErr w:type="spellStart"/>
      <w:r w:rsidRPr="005C1253">
        <w:rPr>
          <w:bCs/>
          <w:sz w:val="20"/>
        </w:rPr>
        <w:t>Menold</w:t>
      </w:r>
      <w:proofErr w:type="spellEnd"/>
      <w:r w:rsidRPr="005C1253">
        <w:rPr>
          <w:bCs/>
          <w:sz w:val="20"/>
        </w:rPr>
        <w:t xml:space="preserve"> führt.</w:t>
      </w:r>
    </w:p>
    <w:tbl>
      <w:tblPr>
        <w:tblW w:w="0" w:type="auto"/>
        <w:tblInd w:w="50" w:type="dxa"/>
        <w:tblLayout w:type="fixed"/>
        <w:tblLook w:val="0000" w:firstRow="0" w:lastRow="0" w:firstColumn="0" w:lastColumn="0" w:noHBand="0" w:noVBand="0"/>
      </w:tblPr>
      <w:tblGrid>
        <w:gridCol w:w="4518"/>
        <w:gridCol w:w="4480"/>
      </w:tblGrid>
      <w:tr w:rsidR="00DB6E55" w:rsidRPr="000D6111" w:rsidTr="000D6111">
        <w:trPr>
          <w:cantSplit/>
          <w:trHeight w:val="1305"/>
        </w:trPr>
        <w:tc>
          <w:tcPr>
            <w:tcW w:w="4518" w:type="dxa"/>
            <w:shd w:val="clear" w:color="auto" w:fill="auto"/>
            <w:tcMar>
              <w:top w:w="50" w:type="dxa"/>
              <w:left w:w="50" w:type="dxa"/>
              <w:bottom w:w="50" w:type="dxa"/>
              <w:right w:w="50" w:type="dxa"/>
            </w:tcMar>
          </w:tcPr>
          <w:p w:rsidR="00DB6E55" w:rsidRPr="006152D1" w:rsidRDefault="00DB6E55" w:rsidP="001F0788">
            <w:pPr>
              <w:pStyle w:val="Body"/>
              <w:spacing w:after="0"/>
              <w:ind w:right="104" w:hanging="46"/>
              <w:rPr>
                <w:b/>
                <w:i/>
                <w:sz w:val="18"/>
                <w:szCs w:val="18"/>
              </w:rPr>
            </w:pPr>
            <w:r w:rsidRPr="006152D1">
              <w:rPr>
                <w:b/>
                <w:i/>
                <w:sz w:val="18"/>
                <w:szCs w:val="18"/>
              </w:rPr>
              <w:t>Weitere Informationen:</w:t>
            </w:r>
          </w:p>
          <w:p w:rsidR="00DB6E55" w:rsidRPr="006152D1" w:rsidRDefault="00DB6E55" w:rsidP="001F0788">
            <w:pPr>
              <w:pStyle w:val="Body"/>
              <w:spacing w:after="0"/>
              <w:ind w:left="-46" w:right="104"/>
              <w:rPr>
                <w:sz w:val="18"/>
                <w:szCs w:val="18"/>
              </w:rPr>
            </w:pPr>
            <w:r w:rsidRPr="006152D1">
              <w:rPr>
                <w:sz w:val="18"/>
                <w:szCs w:val="18"/>
              </w:rPr>
              <w:t xml:space="preserve">Meine-Energie GmbH </w:t>
            </w:r>
            <w:r w:rsidR="00F33538" w:rsidRPr="006152D1">
              <w:rPr>
                <w:sz w:val="18"/>
                <w:szCs w:val="18"/>
              </w:rPr>
              <w:t>– Dirk Heinze</w:t>
            </w:r>
          </w:p>
          <w:p w:rsidR="00DB6E55" w:rsidRPr="006152D1" w:rsidRDefault="00F33538" w:rsidP="001F0788">
            <w:pPr>
              <w:pStyle w:val="Body"/>
              <w:spacing w:after="0"/>
              <w:ind w:left="-46" w:right="104"/>
              <w:rPr>
                <w:sz w:val="18"/>
                <w:szCs w:val="18"/>
              </w:rPr>
            </w:pPr>
            <w:r w:rsidRPr="006152D1">
              <w:rPr>
                <w:sz w:val="18"/>
                <w:szCs w:val="18"/>
              </w:rPr>
              <w:t>Ritterstraße 5 –</w:t>
            </w:r>
            <w:r w:rsidR="00C5251F" w:rsidRPr="006152D1">
              <w:rPr>
                <w:sz w:val="18"/>
                <w:szCs w:val="18"/>
              </w:rPr>
              <w:t xml:space="preserve"> </w:t>
            </w:r>
            <w:r w:rsidR="00DB6E55" w:rsidRPr="006152D1">
              <w:rPr>
                <w:sz w:val="18"/>
                <w:szCs w:val="18"/>
              </w:rPr>
              <w:t>01968 Senftenberg</w:t>
            </w:r>
          </w:p>
          <w:p w:rsidR="00DB6E55" w:rsidRPr="006152D1" w:rsidRDefault="00F33538" w:rsidP="001F0788">
            <w:pPr>
              <w:pStyle w:val="Body"/>
              <w:tabs>
                <w:tab w:val="left" w:pos="4111"/>
              </w:tabs>
              <w:spacing w:after="0"/>
              <w:ind w:left="-46" w:right="104"/>
              <w:rPr>
                <w:sz w:val="18"/>
                <w:szCs w:val="18"/>
              </w:rPr>
            </w:pPr>
            <w:r w:rsidRPr="006152D1">
              <w:rPr>
                <w:sz w:val="18"/>
                <w:szCs w:val="18"/>
              </w:rPr>
              <w:t xml:space="preserve">Tel: +49 3573 36 54 10 </w:t>
            </w:r>
          </w:p>
          <w:p w:rsidR="00DB6E55" w:rsidRPr="006152D1" w:rsidRDefault="00DB6E55" w:rsidP="001F0788">
            <w:pPr>
              <w:pStyle w:val="Body"/>
              <w:spacing w:after="0"/>
              <w:ind w:left="-46" w:right="104"/>
              <w:rPr>
                <w:rStyle w:val="Link"/>
                <w:sz w:val="18"/>
                <w:szCs w:val="18"/>
              </w:rPr>
            </w:pPr>
            <w:r w:rsidRPr="006152D1">
              <w:rPr>
                <w:sz w:val="18"/>
                <w:szCs w:val="18"/>
              </w:rPr>
              <w:t xml:space="preserve">info@meine-energie.de </w:t>
            </w:r>
            <w:r w:rsidR="00F33538" w:rsidRPr="006152D1">
              <w:rPr>
                <w:sz w:val="18"/>
                <w:szCs w:val="18"/>
              </w:rPr>
              <w:t>–</w:t>
            </w:r>
            <w:r w:rsidRPr="006152D1">
              <w:rPr>
                <w:sz w:val="18"/>
                <w:szCs w:val="18"/>
              </w:rPr>
              <w:t xml:space="preserve"> </w:t>
            </w:r>
            <w:hyperlink r:id="rId7" w:history="1">
              <w:r w:rsidRPr="006152D1">
                <w:rPr>
                  <w:rStyle w:val="Link"/>
                  <w:sz w:val="18"/>
                  <w:szCs w:val="18"/>
                </w:rPr>
                <w:t>www.meine-energie.de</w:t>
              </w:r>
            </w:hyperlink>
          </w:p>
          <w:p w:rsidR="00C5251F" w:rsidRPr="006152D1" w:rsidRDefault="00C5251F" w:rsidP="00A40010">
            <w:pPr>
              <w:pStyle w:val="Body"/>
              <w:ind w:right="104"/>
              <w:rPr>
                <w:sz w:val="18"/>
                <w:szCs w:val="18"/>
              </w:rPr>
            </w:pPr>
          </w:p>
        </w:tc>
        <w:tc>
          <w:tcPr>
            <w:tcW w:w="4480" w:type="dxa"/>
            <w:shd w:val="clear" w:color="auto" w:fill="auto"/>
            <w:tcMar>
              <w:top w:w="50" w:type="dxa"/>
              <w:left w:w="50" w:type="dxa"/>
              <w:bottom w:w="50" w:type="dxa"/>
              <w:right w:w="50" w:type="dxa"/>
            </w:tcMar>
          </w:tcPr>
          <w:p w:rsidR="00DB6E55" w:rsidRPr="006152D1" w:rsidRDefault="00DB6E55" w:rsidP="003E3D86">
            <w:pPr>
              <w:pStyle w:val="Body"/>
              <w:spacing w:after="0"/>
              <w:rPr>
                <w:b/>
                <w:i/>
                <w:sz w:val="18"/>
                <w:szCs w:val="18"/>
              </w:rPr>
            </w:pPr>
            <w:r w:rsidRPr="006152D1">
              <w:rPr>
                <w:b/>
                <w:i/>
                <w:sz w:val="18"/>
                <w:szCs w:val="18"/>
              </w:rPr>
              <w:t>Presse- und Öffentlichkeitsarbeit:</w:t>
            </w:r>
          </w:p>
          <w:p w:rsidR="00DB6E55" w:rsidRPr="006152D1" w:rsidRDefault="00F33538" w:rsidP="003E3D86">
            <w:pPr>
              <w:pStyle w:val="Body"/>
              <w:spacing w:after="0"/>
              <w:rPr>
                <w:sz w:val="18"/>
                <w:szCs w:val="18"/>
              </w:rPr>
            </w:pPr>
            <w:r w:rsidRPr="006152D1">
              <w:rPr>
                <w:sz w:val="18"/>
                <w:szCs w:val="18"/>
              </w:rPr>
              <w:t>Uwe Pagel –</w:t>
            </w:r>
            <w:r w:rsidR="00DB6E55" w:rsidRPr="006152D1">
              <w:rPr>
                <w:sz w:val="18"/>
                <w:szCs w:val="18"/>
              </w:rPr>
              <w:t xml:space="preserve"> Press’n’Relations GmbH</w:t>
            </w:r>
          </w:p>
          <w:p w:rsidR="00DB6E55" w:rsidRPr="006152D1" w:rsidRDefault="00C5251F" w:rsidP="003E3D86">
            <w:pPr>
              <w:pStyle w:val="Body"/>
              <w:spacing w:after="0"/>
              <w:rPr>
                <w:sz w:val="18"/>
                <w:szCs w:val="18"/>
              </w:rPr>
            </w:pPr>
            <w:r w:rsidRPr="006152D1">
              <w:rPr>
                <w:sz w:val="18"/>
                <w:szCs w:val="18"/>
              </w:rPr>
              <w:t xml:space="preserve">Magirusstr. 33 – </w:t>
            </w:r>
            <w:r w:rsidR="00DB6E55" w:rsidRPr="006152D1">
              <w:rPr>
                <w:sz w:val="18"/>
                <w:szCs w:val="18"/>
              </w:rPr>
              <w:t>89077 Ulm</w:t>
            </w:r>
          </w:p>
          <w:p w:rsidR="00DB6E55" w:rsidRPr="006152D1" w:rsidRDefault="00F33538" w:rsidP="003E3D86">
            <w:pPr>
              <w:pStyle w:val="Body"/>
              <w:spacing w:after="0"/>
              <w:rPr>
                <w:sz w:val="18"/>
                <w:szCs w:val="18"/>
              </w:rPr>
            </w:pPr>
            <w:r w:rsidRPr="006152D1">
              <w:rPr>
                <w:sz w:val="18"/>
                <w:szCs w:val="18"/>
              </w:rPr>
              <w:t xml:space="preserve">Tel.: +49 731 96 287 29 </w:t>
            </w:r>
          </w:p>
          <w:p w:rsidR="00DB6E55" w:rsidRPr="006152D1" w:rsidRDefault="00DB6E55" w:rsidP="003E3D86">
            <w:pPr>
              <w:pStyle w:val="Body"/>
              <w:spacing w:after="0"/>
              <w:rPr>
                <w:sz w:val="18"/>
                <w:szCs w:val="18"/>
              </w:rPr>
            </w:pPr>
            <w:r w:rsidRPr="006152D1">
              <w:rPr>
                <w:sz w:val="18"/>
                <w:szCs w:val="18"/>
              </w:rPr>
              <w:t xml:space="preserve">upa@press-n-relations.de </w:t>
            </w:r>
          </w:p>
          <w:p w:rsidR="00256752" w:rsidRPr="006152D1" w:rsidRDefault="003D09BA" w:rsidP="00A40010">
            <w:pPr>
              <w:pStyle w:val="Body"/>
              <w:spacing w:after="0"/>
              <w:rPr>
                <w:sz w:val="18"/>
                <w:szCs w:val="18"/>
              </w:rPr>
            </w:pPr>
            <w:hyperlink r:id="rId8" w:history="1">
              <w:r w:rsidR="00256752" w:rsidRPr="006152D1">
                <w:rPr>
                  <w:rStyle w:val="Link"/>
                  <w:sz w:val="18"/>
                  <w:szCs w:val="18"/>
                </w:rPr>
                <w:t>www.press-n-relations.de</w:t>
              </w:r>
            </w:hyperlink>
          </w:p>
          <w:p w:rsidR="00256752" w:rsidRPr="006152D1" w:rsidRDefault="00256752" w:rsidP="003E3D86">
            <w:pPr>
              <w:pStyle w:val="Body"/>
              <w:spacing w:after="0"/>
              <w:rPr>
                <w:sz w:val="18"/>
                <w:szCs w:val="18"/>
              </w:rPr>
            </w:pPr>
          </w:p>
        </w:tc>
      </w:tr>
    </w:tbl>
    <w:p w:rsidR="00256752" w:rsidRPr="006152D1" w:rsidRDefault="00256752" w:rsidP="008C02D7">
      <w:pPr>
        <w:pStyle w:val="FreeForm"/>
        <w:ind w:right="357"/>
        <w:rPr>
          <w:rStyle w:val="section"/>
          <w:b/>
          <w:bCs/>
          <w:sz w:val="18"/>
          <w:szCs w:val="18"/>
        </w:rPr>
      </w:pPr>
      <w:r w:rsidRPr="006152D1">
        <w:rPr>
          <w:rStyle w:val="section"/>
          <w:b/>
          <w:bCs/>
          <w:sz w:val="18"/>
          <w:szCs w:val="18"/>
        </w:rPr>
        <w:t>Meine-Energie GmbH</w:t>
      </w:r>
    </w:p>
    <w:p w:rsidR="00DB6E55" w:rsidRPr="006152D1" w:rsidRDefault="00DB6E55" w:rsidP="008C02D7">
      <w:pPr>
        <w:pStyle w:val="FreeForm"/>
        <w:ind w:right="357"/>
        <w:rPr>
          <w:sz w:val="18"/>
          <w:szCs w:val="18"/>
        </w:rPr>
      </w:pPr>
      <w:r w:rsidRPr="006152D1">
        <w:rPr>
          <w:rStyle w:val="section"/>
          <w:sz w:val="18"/>
          <w:szCs w:val="18"/>
        </w:rPr>
        <w:t xml:space="preserve">Unter dem Motto „Energie ist einfach“ bietet die Meine-Energie GmbH </w:t>
      </w:r>
      <w:r w:rsidR="00AE776B" w:rsidRPr="006152D1">
        <w:rPr>
          <w:rStyle w:val="section"/>
          <w:sz w:val="18"/>
          <w:szCs w:val="18"/>
        </w:rPr>
        <w:t xml:space="preserve">ein webbasiertes Komplettwerkzeug für das kaufmännische Energiemanagement. Es unterstützt vielfältige Prozesse </w:t>
      </w:r>
      <w:r w:rsidR="00AE776B" w:rsidRPr="006152D1">
        <w:rPr>
          <w:sz w:val="18"/>
          <w:szCs w:val="18"/>
        </w:rPr>
        <w:t>wie das Energiecontrolling, die Erstellung von Energiebilanzen, das Verwalten von Kosten und Verbräuchen, die detaillierte Kosten- und Verbrauchsplanung, die Weiterverrechnung von Energiekosten, den Energieeinkauf sowie die Rechnungsprüfung</w:t>
      </w:r>
      <w:r w:rsidR="00AE776B" w:rsidRPr="006152D1">
        <w:rPr>
          <w:rStyle w:val="section"/>
          <w:sz w:val="18"/>
          <w:szCs w:val="18"/>
        </w:rPr>
        <w:t xml:space="preserve">. </w:t>
      </w:r>
      <w:r w:rsidRPr="006152D1">
        <w:rPr>
          <w:rStyle w:val="section"/>
          <w:sz w:val="18"/>
          <w:szCs w:val="18"/>
        </w:rPr>
        <w:t>Zu den Kunden gehören Einzelhandelsketten wie die Müller Drogeriemärkte ebenso wie Industrieunternehmen, etwa die ZF Friedrichshafen AG</w:t>
      </w:r>
      <w:r w:rsidR="00AE776B" w:rsidRPr="006152D1">
        <w:rPr>
          <w:rStyle w:val="section"/>
          <w:sz w:val="18"/>
          <w:szCs w:val="18"/>
        </w:rPr>
        <w:t xml:space="preserve">. </w:t>
      </w:r>
      <w:r w:rsidR="00737E72" w:rsidRPr="006152D1">
        <w:rPr>
          <w:rStyle w:val="section"/>
          <w:sz w:val="18"/>
          <w:szCs w:val="18"/>
        </w:rPr>
        <w:t xml:space="preserve">Weitere Zielbranchen sind das Logistikgewerbe, Hotel- und Gastronomieketten, Facility Management-Dienstleister sowie andere Unternehmen und Institutionen. </w:t>
      </w:r>
      <w:r w:rsidR="00AE776B" w:rsidRPr="006152D1">
        <w:rPr>
          <w:sz w:val="18"/>
          <w:szCs w:val="18"/>
        </w:rPr>
        <w:t xml:space="preserve">Derzeit werden mehr als 17.000 gewerbliche Zählpunkte mit </w:t>
      </w:r>
      <w:r w:rsidR="00576A93">
        <w:rPr>
          <w:sz w:val="18"/>
          <w:szCs w:val="18"/>
        </w:rPr>
        <w:t>ihren Verträgen und mehr als 5</w:t>
      </w:r>
      <w:r w:rsidR="00AE776B" w:rsidRPr="006152D1">
        <w:rPr>
          <w:sz w:val="18"/>
          <w:szCs w:val="18"/>
        </w:rPr>
        <w:t xml:space="preserve"> Terrawattstunden Strom und Gas über meine-energie.de erfasst und verarbeitet.</w:t>
      </w:r>
    </w:p>
    <w:p w:rsidR="00DB6E55" w:rsidRPr="005D721D" w:rsidRDefault="00DB6E55" w:rsidP="00DB6E55">
      <w:pPr>
        <w:pStyle w:val="FreeForm"/>
        <w:ind w:right="355"/>
        <w:rPr>
          <w:rStyle w:val="section"/>
          <w:sz w:val="18"/>
        </w:rPr>
      </w:pPr>
    </w:p>
    <w:p w:rsidR="003E6B4E" w:rsidRPr="005D721D" w:rsidRDefault="00DB6E55" w:rsidP="007F1C66">
      <w:pPr>
        <w:pStyle w:val="FreeForm"/>
        <w:ind w:right="355"/>
        <w:rPr>
          <w:sz w:val="18"/>
        </w:rPr>
      </w:pPr>
      <w:r w:rsidRPr="005D721D">
        <w:rPr>
          <w:rStyle w:val="section"/>
          <w:sz w:val="18"/>
        </w:rPr>
        <w:t>Gefördert durch:</w:t>
      </w:r>
      <w:r w:rsidR="008C02D7" w:rsidRPr="005D721D">
        <w:rPr>
          <w:sz w:val="18"/>
        </w:rPr>
        <w:t xml:space="preserve"> </w:t>
      </w:r>
    </w:p>
    <w:p w:rsidR="00C919A7" w:rsidRPr="005D721D" w:rsidRDefault="00DB6E55" w:rsidP="007F1C66">
      <w:pPr>
        <w:pStyle w:val="FreeForm"/>
        <w:ind w:right="355"/>
        <w:rPr>
          <w:sz w:val="18"/>
        </w:rPr>
      </w:pPr>
      <w:r w:rsidRPr="005D721D">
        <w:rPr>
          <w:rFonts w:cs="Helvetica"/>
          <w:noProof/>
        </w:rPr>
        <w:drawing>
          <wp:inline distT="0" distB="0" distL="0" distR="0" wp14:anchorId="53989EDD" wp14:editId="2113604D">
            <wp:extent cx="1199693" cy="514414"/>
            <wp:effectExtent l="0" t="0" r="0" b="0"/>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74" cy="514878"/>
                    </a:xfrm>
                    <a:prstGeom prst="rect">
                      <a:avLst/>
                    </a:prstGeom>
                    <a:noFill/>
                    <a:ln>
                      <a:noFill/>
                    </a:ln>
                  </pic:spPr>
                </pic:pic>
              </a:graphicData>
            </a:graphic>
          </wp:inline>
        </w:drawing>
      </w:r>
    </w:p>
    <w:sectPr w:rsidR="00C919A7" w:rsidRPr="005D721D" w:rsidSect="006152D1">
      <w:headerReference w:type="default" r:id="rId10"/>
      <w:pgSz w:w="11900" w:h="16840"/>
      <w:pgMar w:top="1440" w:right="1440" w:bottom="1276" w:left="1440" w:header="720" w:footer="864"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09BA" w:rsidRDefault="003D09BA">
      <w:r>
        <w:separator/>
      </w:r>
    </w:p>
  </w:endnote>
  <w:endnote w:type="continuationSeparator" w:id="0">
    <w:p w:rsidR="003D09BA" w:rsidRDefault="003D09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swiss"/>
    <w:pitch w:val="variable"/>
    <w:sig w:usb0="E50002FF" w:usb1="500079DB" w:usb2="00000010" w:usb3="00000000" w:csb0="00000001" w:csb1="00000000"/>
  </w:font>
  <w:font w:name="Helvetica">
    <w:panose1 w:val="00000000000000000000"/>
    <w:charset w:val="00"/>
    <w:family w:val="swiss"/>
    <w:pitch w:val="variable"/>
    <w:sig w:usb0="E00002FF" w:usb1="5000785B" w:usb2="00000000" w:usb3="00000000" w:csb0="0000019F" w:csb1="00000000"/>
  </w:font>
  <w:font w:name="ヒラギノ角ゴ Pro W3">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09BA" w:rsidRDefault="003D09BA">
      <w:r>
        <w:separator/>
      </w:r>
    </w:p>
  </w:footnote>
  <w:footnote w:type="continuationSeparator" w:id="0">
    <w:p w:rsidR="003D09BA" w:rsidRDefault="003D09B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7805" w:rsidRDefault="006D7805"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7DE4EC56" wp14:editId="524BA9C9">
          <wp:extent cx="2019300" cy="438785"/>
          <wp:effectExtent l="0" t="0" r="12700" b="0"/>
          <wp:docPr id="1" name="Bild 1" descr="Beschreibu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438785"/>
                  </a:xfrm>
                  <a:prstGeom prst="rect">
                    <a:avLst/>
                  </a:prstGeom>
                  <a:noFill/>
                  <a:ln>
                    <a:noFill/>
                  </a:ln>
                </pic:spPr>
              </pic:pic>
            </a:graphicData>
          </a:graphic>
        </wp:inline>
      </w:drawing>
    </w:r>
  </w:p>
  <w:p w:rsidR="001C47F9" w:rsidRDefault="001C47F9" w:rsidP="000B4101">
    <w:pPr>
      <w:pStyle w:val="FreeForm"/>
      <w:ind w:right="-846"/>
      <w:jc w:val="right"/>
      <w:rPr>
        <w:rFonts w:ascii="Times New Roman" w:eastAsia="Times New Roman" w:hAnsi="Times New Roman"/>
        <w:color w:val="auto"/>
        <w:sz w:val="20"/>
        <w:lang w:bidi="x-none"/>
      </w:rPr>
    </w:pPr>
  </w:p>
  <w:p w:rsidR="001C47F9" w:rsidRDefault="001C47F9" w:rsidP="000B4101">
    <w:pPr>
      <w:pStyle w:val="FreeForm"/>
      <w:ind w:right="-846"/>
      <w:jc w:val="right"/>
      <w:rPr>
        <w:rFonts w:ascii="Times New Roman" w:eastAsia="Times New Roman" w:hAnsi="Times New Roman"/>
        <w:color w:val="auto"/>
        <w:sz w:val="20"/>
        <w:lang w:bidi="x-non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7"/>
  <w:embedSystemFonts/>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0" w:nlCheck="1" w:checkStyle="0"/>
  <w:activeWritingStyle w:appName="MSWord" w:lang="en-US" w:vendorID="64" w:dllVersion="0" w:nlCheck="1" w:checkStyle="0"/>
  <w:activeWritingStyle w:appName="MSWord" w:lang="de-DE" w:vendorID="64" w:dllVersion="4096"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efaultTableStyle w:val="Standard"/>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766"/>
    <w:rsid w:val="00004DD8"/>
    <w:rsid w:val="000356C2"/>
    <w:rsid w:val="00060874"/>
    <w:rsid w:val="000638AD"/>
    <w:rsid w:val="00066F4E"/>
    <w:rsid w:val="0007798A"/>
    <w:rsid w:val="00077E14"/>
    <w:rsid w:val="0008336F"/>
    <w:rsid w:val="00090620"/>
    <w:rsid w:val="00093341"/>
    <w:rsid w:val="00094E2D"/>
    <w:rsid w:val="000976F3"/>
    <w:rsid w:val="000A0F11"/>
    <w:rsid w:val="000A1FCF"/>
    <w:rsid w:val="000A2A99"/>
    <w:rsid w:val="000A5A8B"/>
    <w:rsid w:val="000B4101"/>
    <w:rsid w:val="000B453A"/>
    <w:rsid w:val="000C0AA3"/>
    <w:rsid w:val="000C20B7"/>
    <w:rsid w:val="000C6C4D"/>
    <w:rsid w:val="000D6111"/>
    <w:rsid w:val="000E05C2"/>
    <w:rsid w:val="000E72D8"/>
    <w:rsid w:val="000F133A"/>
    <w:rsid w:val="00100915"/>
    <w:rsid w:val="00103538"/>
    <w:rsid w:val="00116227"/>
    <w:rsid w:val="0011793B"/>
    <w:rsid w:val="0012159C"/>
    <w:rsid w:val="001234E6"/>
    <w:rsid w:val="001238B9"/>
    <w:rsid w:val="001325F0"/>
    <w:rsid w:val="001355B2"/>
    <w:rsid w:val="0013660B"/>
    <w:rsid w:val="00143DE9"/>
    <w:rsid w:val="00147096"/>
    <w:rsid w:val="00150FBE"/>
    <w:rsid w:val="00156523"/>
    <w:rsid w:val="001622C9"/>
    <w:rsid w:val="00162817"/>
    <w:rsid w:val="00165DC4"/>
    <w:rsid w:val="00174869"/>
    <w:rsid w:val="00176158"/>
    <w:rsid w:val="00183756"/>
    <w:rsid w:val="00184F9E"/>
    <w:rsid w:val="00185C28"/>
    <w:rsid w:val="001866D4"/>
    <w:rsid w:val="001940DE"/>
    <w:rsid w:val="00197063"/>
    <w:rsid w:val="001A24ED"/>
    <w:rsid w:val="001A38D2"/>
    <w:rsid w:val="001B73B2"/>
    <w:rsid w:val="001C47F9"/>
    <w:rsid w:val="001D32EF"/>
    <w:rsid w:val="001E0332"/>
    <w:rsid w:val="001F0788"/>
    <w:rsid w:val="001F1C83"/>
    <w:rsid w:val="002218D4"/>
    <w:rsid w:val="00225892"/>
    <w:rsid w:val="002264CE"/>
    <w:rsid w:val="00232437"/>
    <w:rsid w:val="0023433D"/>
    <w:rsid w:val="00234FA4"/>
    <w:rsid w:val="00234FEE"/>
    <w:rsid w:val="00235891"/>
    <w:rsid w:val="002402E9"/>
    <w:rsid w:val="00243298"/>
    <w:rsid w:val="00250AE0"/>
    <w:rsid w:val="00255217"/>
    <w:rsid w:val="00256752"/>
    <w:rsid w:val="00260AE0"/>
    <w:rsid w:val="00263EF1"/>
    <w:rsid w:val="00265926"/>
    <w:rsid w:val="00291FD7"/>
    <w:rsid w:val="00292224"/>
    <w:rsid w:val="002A03F6"/>
    <w:rsid w:val="002A5417"/>
    <w:rsid w:val="002B778F"/>
    <w:rsid w:val="002C0483"/>
    <w:rsid w:val="002C2FE3"/>
    <w:rsid w:val="002D1C63"/>
    <w:rsid w:val="002D2423"/>
    <w:rsid w:val="002F2FEE"/>
    <w:rsid w:val="0030122E"/>
    <w:rsid w:val="00301FC5"/>
    <w:rsid w:val="00302091"/>
    <w:rsid w:val="003078C0"/>
    <w:rsid w:val="00310B8E"/>
    <w:rsid w:val="003118BC"/>
    <w:rsid w:val="00322481"/>
    <w:rsid w:val="00330CE1"/>
    <w:rsid w:val="00331547"/>
    <w:rsid w:val="00352AEC"/>
    <w:rsid w:val="003560C6"/>
    <w:rsid w:val="003573E9"/>
    <w:rsid w:val="00360270"/>
    <w:rsid w:val="003632E3"/>
    <w:rsid w:val="00370115"/>
    <w:rsid w:val="00371769"/>
    <w:rsid w:val="003757F1"/>
    <w:rsid w:val="00377CBB"/>
    <w:rsid w:val="0038501D"/>
    <w:rsid w:val="003A057E"/>
    <w:rsid w:val="003A393F"/>
    <w:rsid w:val="003A3942"/>
    <w:rsid w:val="003A4FF8"/>
    <w:rsid w:val="003C28C7"/>
    <w:rsid w:val="003C626D"/>
    <w:rsid w:val="003D09BA"/>
    <w:rsid w:val="003E383F"/>
    <w:rsid w:val="003E6B4E"/>
    <w:rsid w:val="003E7C25"/>
    <w:rsid w:val="00400EF1"/>
    <w:rsid w:val="00412CDC"/>
    <w:rsid w:val="004141A2"/>
    <w:rsid w:val="00415AD7"/>
    <w:rsid w:val="00430191"/>
    <w:rsid w:val="00435423"/>
    <w:rsid w:val="00441700"/>
    <w:rsid w:val="00444BE0"/>
    <w:rsid w:val="004651C5"/>
    <w:rsid w:val="00470E9A"/>
    <w:rsid w:val="004835E5"/>
    <w:rsid w:val="00497456"/>
    <w:rsid w:val="004A1676"/>
    <w:rsid w:val="004C2103"/>
    <w:rsid w:val="004C2CEF"/>
    <w:rsid w:val="004C3735"/>
    <w:rsid w:val="004C4C7F"/>
    <w:rsid w:val="004C65DB"/>
    <w:rsid w:val="004E50B2"/>
    <w:rsid w:val="004F4605"/>
    <w:rsid w:val="004F7D93"/>
    <w:rsid w:val="00506057"/>
    <w:rsid w:val="00507080"/>
    <w:rsid w:val="00507615"/>
    <w:rsid w:val="00515A4D"/>
    <w:rsid w:val="00520E55"/>
    <w:rsid w:val="0053221F"/>
    <w:rsid w:val="00537A73"/>
    <w:rsid w:val="00543895"/>
    <w:rsid w:val="0054519E"/>
    <w:rsid w:val="00567849"/>
    <w:rsid w:val="0057209E"/>
    <w:rsid w:val="00574D57"/>
    <w:rsid w:val="00576A93"/>
    <w:rsid w:val="005812B6"/>
    <w:rsid w:val="005815F6"/>
    <w:rsid w:val="005835CF"/>
    <w:rsid w:val="005B2F64"/>
    <w:rsid w:val="005B3660"/>
    <w:rsid w:val="005B5BE0"/>
    <w:rsid w:val="005C1253"/>
    <w:rsid w:val="005C38CC"/>
    <w:rsid w:val="005D2331"/>
    <w:rsid w:val="005D721D"/>
    <w:rsid w:val="0060176A"/>
    <w:rsid w:val="006152D1"/>
    <w:rsid w:val="00617FEC"/>
    <w:rsid w:val="0063264B"/>
    <w:rsid w:val="00637E6C"/>
    <w:rsid w:val="0064747B"/>
    <w:rsid w:val="0065115F"/>
    <w:rsid w:val="00653F13"/>
    <w:rsid w:val="00675DF8"/>
    <w:rsid w:val="00683D08"/>
    <w:rsid w:val="00683D0B"/>
    <w:rsid w:val="0069140F"/>
    <w:rsid w:val="00694D91"/>
    <w:rsid w:val="00697643"/>
    <w:rsid w:val="006A43E0"/>
    <w:rsid w:val="006B4936"/>
    <w:rsid w:val="006B6868"/>
    <w:rsid w:val="006C298E"/>
    <w:rsid w:val="006C53EE"/>
    <w:rsid w:val="006C6868"/>
    <w:rsid w:val="006D5AC3"/>
    <w:rsid w:val="006D7805"/>
    <w:rsid w:val="006F0592"/>
    <w:rsid w:val="006F7486"/>
    <w:rsid w:val="00701AED"/>
    <w:rsid w:val="0070294C"/>
    <w:rsid w:val="00714DDA"/>
    <w:rsid w:val="0072678B"/>
    <w:rsid w:val="00737E72"/>
    <w:rsid w:val="007408B0"/>
    <w:rsid w:val="00746409"/>
    <w:rsid w:val="0074769A"/>
    <w:rsid w:val="00750EF8"/>
    <w:rsid w:val="00750F3C"/>
    <w:rsid w:val="007518A4"/>
    <w:rsid w:val="007534CF"/>
    <w:rsid w:val="007566E5"/>
    <w:rsid w:val="00763516"/>
    <w:rsid w:val="007638B7"/>
    <w:rsid w:val="00766477"/>
    <w:rsid w:val="0078336B"/>
    <w:rsid w:val="007979D0"/>
    <w:rsid w:val="007B0874"/>
    <w:rsid w:val="007B124A"/>
    <w:rsid w:val="007B2665"/>
    <w:rsid w:val="007B67C6"/>
    <w:rsid w:val="007D2CBA"/>
    <w:rsid w:val="007D52CB"/>
    <w:rsid w:val="007D59B9"/>
    <w:rsid w:val="007D7484"/>
    <w:rsid w:val="007E4395"/>
    <w:rsid w:val="007F1C66"/>
    <w:rsid w:val="007F5564"/>
    <w:rsid w:val="007F5DF3"/>
    <w:rsid w:val="0080359E"/>
    <w:rsid w:val="00803681"/>
    <w:rsid w:val="0081231A"/>
    <w:rsid w:val="00815882"/>
    <w:rsid w:val="00833F1D"/>
    <w:rsid w:val="00842C23"/>
    <w:rsid w:val="00843264"/>
    <w:rsid w:val="00847D8B"/>
    <w:rsid w:val="00861BC0"/>
    <w:rsid w:val="00862A25"/>
    <w:rsid w:val="00865409"/>
    <w:rsid w:val="00866736"/>
    <w:rsid w:val="008711E9"/>
    <w:rsid w:val="008877A9"/>
    <w:rsid w:val="00894299"/>
    <w:rsid w:val="00894735"/>
    <w:rsid w:val="00894BCC"/>
    <w:rsid w:val="00894FEA"/>
    <w:rsid w:val="008A6E47"/>
    <w:rsid w:val="008B11F1"/>
    <w:rsid w:val="008B1C30"/>
    <w:rsid w:val="008C02D7"/>
    <w:rsid w:val="008C39B0"/>
    <w:rsid w:val="008C642E"/>
    <w:rsid w:val="008C7080"/>
    <w:rsid w:val="008D4C01"/>
    <w:rsid w:val="008E4337"/>
    <w:rsid w:val="008E606E"/>
    <w:rsid w:val="008F4B49"/>
    <w:rsid w:val="00915212"/>
    <w:rsid w:val="00921385"/>
    <w:rsid w:val="0092189C"/>
    <w:rsid w:val="00930F48"/>
    <w:rsid w:val="00933884"/>
    <w:rsid w:val="00937228"/>
    <w:rsid w:val="00945CC5"/>
    <w:rsid w:val="00953117"/>
    <w:rsid w:val="009555B1"/>
    <w:rsid w:val="0095578F"/>
    <w:rsid w:val="00965128"/>
    <w:rsid w:val="009721A6"/>
    <w:rsid w:val="00972BBD"/>
    <w:rsid w:val="00983604"/>
    <w:rsid w:val="009841C0"/>
    <w:rsid w:val="00997CB2"/>
    <w:rsid w:val="009A313C"/>
    <w:rsid w:val="009A4986"/>
    <w:rsid w:val="009B049D"/>
    <w:rsid w:val="009B25DD"/>
    <w:rsid w:val="009D1844"/>
    <w:rsid w:val="009D1B02"/>
    <w:rsid w:val="009D6D76"/>
    <w:rsid w:val="009E6CD9"/>
    <w:rsid w:val="009F5494"/>
    <w:rsid w:val="00A04FE3"/>
    <w:rsid w:val="00A050D9"/>
    <w:rsid w:val="00A21185"/>
    <w:rsid w:val="00A268AC"/>
    <w:rsid w:val="00A35BAB"/>
    <w:rsid w:val="00A40010"/>
    <w:rsid w:val="00A423E7"/>
    <w:rsid w:val="00A46FA7"/>
    <w:rsid w:val="00A561D3"/>
    <w:rsid w:val="00A60A8D"/>
    <w:rsid w:val="00A65196"/>
    <w:rsid w:val="00A65F25"/>
    <w:rsid w:val="00A745C2"/>
    <w:rsid w:val="00A75BA3"/>
    <w:rsid w:val="00A76EAF"/>
    <w:rsid w:val="00A8185A"/>
    <w:rsid w:val="00A83079"/>
    <w:rsid w:val="00A836A4"/>
    <w:rsid w:val="00A8788C"/>
    <w:rsid w:val="00A96B1E"/>
    <w:rsid w:val="00A97985"/>
    <w:rsid w:val="00AB023D"/>
    <w:rsid w:val="00AB1279"/>
    <w:rsid w:val="00AB13B3"/>
    <w:rsid w:val="00AB544E"/>
    <w:rsid w:val="00AC007C"/>
    <w:rsid w:val="00AC087A"/>
    <w:rsid w:val="00AC391A"/>
    <w:rsid w:val="00AC4D73"/>
    <w:rsid w:val="00AC4E8D"/>
    <w:rsid w:val="00AE1766"/>
    <w:rsid w:val="00AE776B"/>
    <w:rsid w:val="00AE7815"/>
    <w:rsid w:val="00AF497C"/>
    <w:rsid w:val="00B07989"/>
    <w:rsid w:val="00B11FAB"/>
    <w:rsid w:val="00B228B0"/>
    <w:rsid w:val="00B24180"/>
    <w:rsid w:val="00B273DD"/>
    <w:rsid w:val="00B27696"/>
    <w:rsid w:val="00B345D2"/>
    <w:rsid w:val="00B35B29"/>
    <w:rsid w:val="00B36AEF"/>
    <w:rsid w:val="00B36CC8"/>
    <w:rsid w:val="00B41CAF"/>
    <w:rsid w:val="00B42313"/>
    <w:rsid w:val="00B442C3"/>
    <w:rsid w:val="00B53181"/>
    <w:rsid w:val="00B603A4"/>
    <w:rsid w:val="00B75E89"/>
    <w:rsid w:val="00B779D1"/>
    <w:rsid w:val="00B820BD"/>
    <w:rsid w:val="00B82448"/>
    <w:rsid w:val="00B91BA2"/>
    <w:rsid w:val="00B93CDE"/>
    <w:rsid w:val="00BA5BB9"/>
    <w:rsid w:val="00BA6706"/>
    <w:rsid w:val="00BB622F"/>
    <w:rsid w:val="00BC4AA2"/>
    <w:rsid w:val="00BD405C"/>
    <w:rsid w:val="00BD7EFC"/>
    <w:rsid w:val="00BE01B7"/>
    <w:rsid w:val="00BE4AD0"/>
    <w:rsid w:val="00BF67D1"/>
    <w:rsid w:val="00C03CC2"/>
    <w:rsid w:val="00C03E98"/>
    <w:rsid w:val="00C06BD0"/>
    <w:rsid w:val="00C13B76"/>
    <w:rsid w:val="00C14F2A"/>
    <w:rsid w:val="00C1570E"/>
    <w:rsid w:val="00C23C7C"/>
    <w:rsid w:val="00C24EC4"/>
    <w:rsid w:val="00C26996"/>
    <w:rsid w:val="00C41672"/>
    <w:rsid w:val="00C41F51"/>
    <w:rsid w:val="00C47F42"/>
    <w:rsid w:val="00C517AF"/>
    <w:rsid w:val="00C5251F"/>
    <w:rsid w:val="00C7004B"/>
    <w:rsid w:val="00C74717"/>
    <w:rsid w:val="00C82E83"/>
    <w:rsid w:val="00C83F64"/>
    <w:rsid w:val="00C844BD"/>
    <w:rsid w:val="00C85D9B"/>
    <w:rsid w:val="00C903F6"/>
    <w:rsid w:val="00C90638"/>
    <w:rsid w:val="00C91859"/>
    <w:rsid w:val="00C919A7"/>
    <w:rsid w:val="00C95C0D"/>
    <w:rsid w:val="00CA73D1"/>
    <w:rsid w:val="00CC212F"/>
    <w:rsid w:val="00CD0308"/>
    <w:rsid w:val="00CD6438"/>
    <w:rsid w:val="00CE08DA"/>
    <w:rsid w:val="00CF42C9"/>
    <w:rsid w:val="00D15D02"/>
    <w:rsid w:val="00D16602"/>
    <w:rsid w:val="00D24096"/>
    <w:rsid w:val="00D24178"/>
    <w:rsid w:val="00D259F0"/>
    <w:rsid w:val="00D37385"/>
    <w:rsid w:val="00D413D1"/>
    <w:rsid w:val="00D61361"/>
    <w:rsid w:val="00D860B1"/>
    <w:rsid w:val="00D876EA"/>
    <w:rsid w:val="00D9460B"/>
    <w:rsid w:val="00D95ADE"/>
    <w:rsid w:val="00D969AB"/>
    <w:rsid w:val="00DA6A5B"/>
    <w:rsid w:val="00DA7D55"/>
    <w:rsid w:val="00DB46F7"/>
    <w:rsid w:val="00DB6E55"/>
    <w:rsid w:val="00DC01C1"/>
    <w:rsid w:val="00DC431A"/>
    <w:rsid w:val="00DC75E4"/>
    <w:rsid w:val="00DD0EEE"/>
    <w:rsid w:val="00DD3F7A"/>
    <w:rsid w:val="00DE0981"/>
    <w:rsid w:val="00DE0FC4"/>
    <w:rsid w:val="00DE2BF0"/>
    <w:rsid w:val="00DE4AFF"/>
    <w:rsid w:val="00DE63DC"/>
    <w:rsid w:val="00DF19C1"/>
    <w:rsid w:val="00DF54D9"/>
    <w:rsid w:val="00E05CEF"/>
    <w:rsid w:val="00E07C45"/>
    <w:rsid w:val="00E10A21"/>
    <w:rsid w:val="00E11483"/>
    <w:rsid w:val="00E15619"/>
    <w:rsid w:val="00E20716"/>
    <w:rsid w:val="00E210DE"/>
    <w:rsid w:val="00E22631"/>
    <w:rsid w:val="00E271C5"/>
    <w:rsid w:val="00E41D59"/>
    <w:rsid w:val="00E4587A"/>
    <w:rsid w:val="00E61582"/>
    <w:rsid w:val="00E676C4"/>
    <w:rsid w:val="00E72F37"/>
    <w:rsid w:val="00E74BC1"/>
    <w:rsid w:val="00E8031B"/>
    <w:rsid w:val="00E81600"/>
    <w:rsid w:val="00E833F8"/>
    <w:rsid w:val="00E87F87"/>
    <w:rsid w:val="00E93F84"/>
    <w:rsid w:val="00E941A9"/>
    <w:rsid w:val="00E957C9"/>
    <w:rsid w:val="00EA0D7A"/>
    <w:rsid w:val="00EA187A"/>
    <w:rsid w:val="00EA6A09"/>
    <w:rsid w:val="00EB56E4"/>
    <w:rsid w:val="00EC2D41"/>
    <w:rsid w:val="00EC439A"/>
    <w:rsid w:val="00ED71C5"/>
    <w:rsid w:val="00EF24CE"/>
    <w:rsid w:val="00EF2F5A"/>
    <w:rsid w:val="00EF51A6"/>
    <w:rsid w:val="00EF76A4"/>
    <w:rsid w:val="00F00217"/>
    <w:rsid w:val="00F077CB"/>
    <w:rsid w:val="00F16E23"/>
    <w:rsid w:val="00F23F3A"/>
    <w:rsid w:val="00F33538"/>
    <w:rsid w:val="00F351E6"/>
    <w:rsid w:val="00F44A9A"/>
    <w:rsid w:val="00F51510"/>
    <w:rsid w:val="00F51A70"/>
    <w:rsid w:val="00F53E9F"/>
    <w:rsid w:val="00F568B7"/>
    <w:rsid w:val="00F60C59"/>
    <w:rsid w:val="00F629A7"/>
    <w:rsid w:val="00F644A6"/>
    <w:rsid w:val="00F71768"/>
    <w:rsid w:val="00FB3200"/>
    <w:rsid w:val="00FC1A0D"/>
    <w:rsid w:val="00FC55A0"/>
    <w:rsid w:val="00FD3229"/>
    <w:rsid w:val="00FD3DD2"/>
    <w:rsid w:val="00FD446E"/>
    <w:rsid w:val="00FE0AA0"/>
    <w:rsid w:val="00FE2F99"/>
    <w:rsid w:val="00FF1567"/>
    <w:rsid w:val="00FF2E31"/>
    <w:rsid w:val="00FF3FF2"/>
    <w:rsid w:val="00FF4562"/>
    <w:rsid w:val="00FF6B1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9F1DC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82">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288499">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898512923">
      <w:bodyDiv w:val="1"/>
      <w:marLeft w:val="0"/>
      <w:marRight w:val="0"/>
      <w:marTop w:val="0"/>
      <w:marBottom w:val="0"/>
      <w:divBdr>
        <w:top w:val="none" w:sz="0" w:space="0" w:color="auto"/>
        <w:left w:val="none" w:sz="0" w:space="0" w:color="auto"/>
        <w:bottom w:val="none" w:sz="0" w:space="0" w:color="auto"/>
        <w:right w:val="none" w:sz="0" w:space="0" w:color="auto"/>
      </w:divBdr>
    </w:div>
    <w:div w:id="1299337461">
      <w:bodyDiv w:val="1"/>
      <w:marLeft w:val="0"/>
      <w:marRight w:val="0"/>
      <w:marTop w:val="0"/>
      <w:marBottom w:val="0"/>
      <w:divBdr>
        <w:top w:val="none" w:sz="0" w:space="0" w:color="auto"/>
        <w:left w:val="none" w:sz="0" w:space="0" w:color="auto"/>
        <w:bottom w:val="none" w:sz="0" w:space="0" w:color="auto"/>
        <w:right w:val="none" w:sz="0" w:space="0" w:color="auto"/>
      </w:divBdr>
    </w:div>
    <w:div w:id="1349869031">
      <w:bodyDiv w:val="1"/>
      <w:marLeft w:val="0"/>
      <w:marRight w:val="0"/>
      <w:marTop w:val="0"/>
      <w:marBottom w:val="0"/>
      <w:divBdr>
        <w:top w:val="none" w:sz="0" w:space="0" w:color="auto"/>
        <w:left w:val="none" w:sz="0" w:space="0" w:color="auto"/>
        <w:bottom w:val="none" w:sz="0" w:space="0" w:color="auto"/>
        <w:right w:val="none" w:sz="0" w:space="0" w:color="auto"/>
      </w:divBdr>
    </w:div>
    <w:div w:id="1614171094">
      <w:bodyDiv w:val="1"/>
      <w:marLeft w:val="0"/>
      <w:marRight w:val="0"/>
      <w:marTop w:val="0"/>
      <w:marBottom w:val="0"/>
      <w:divBdr>
        <w:top w:val="none" w:sz="0" w:space="0" w:color="auto"/>
        <w:left w:val="none" w:sz="0" w:space="0" w:color="auto"/>
        <w:bottom w:val="none" w:sz="0" w:space="0" w:color="auto"/>
        <w:right w:val="none" w:sz="0" w:space="0" w:color="auto"/>
      </w:divBdr>
      <w:divsChild>
        <w:div w:id="1175999713">
          <w:marLeft w:val="0"/>
          <w:marRight w:val="0"/>
          <w:marTop w:val="0"/>
          <w:marBottom w:val="750"/>
          <w:divBdr>
            <w:top w:val="none" w:sz="0" w:space="0" w:color="auto"/>
            <w:left w:val="none" w:sz="0" w:space="0" w:color="auto"/>
            <w:bottom w:val="none" w:sz="0" w:space="0" w:color="auto"/>
            <w:right w:val="none" w:sz="0" w:space="0" w:color="auto"/>
          </w:divBdr>
          <w:divsChild>
            <w:div w:id="5986952">
              <w:marLeft w:val="3225"/>
              <w:marRight w:val="0"/>
              <w:marTop w:val="0"/>
              <w:marBottom w:val="0"/>
              <w:divBdr>
                <w:top w:val="none" w:sz="0" w:space="0" w:color="auto"/>
                <w:left w:val="none" w:sz="0" w:space="0" w:color="auto"/>
                <w:bottom w:val="none" w:sz="0" w:space="0" w:color="auto"/>
                <w:right w:val="none" w:sz="0" w:space="0" w:color="auto"/>
              </w:divBdr>
            </w:div>
          </w:divsChild>
        </w:div>
        <w:div w:id="1856265692">
          <w:marLeft w:val="0"/>
          <w:marRight w:val="0"/>
          <w:marTop w:val="0"/>
          <w:marBottom w:val="0"/>
          <w:divBdr>
            <w:top w:val="none" w:sz="0" w:space="0" w:color="auto"/>
            <w:left w:val="none" w:sz="0" w:space="0" w:color="auto"/>
            <w:bottom w:val="none" w:sz="0" w:space="0" w:color="auto"/>
            <w:right w:val="none" w:sz="0" w:space="0" w:color="auto"/>
          </w:divBdr>
        </w:div>
      </w:divsChild>
    </w:div>
    <w:div w:id="1733194571">
      <w:bodyDiv w:val="1"/>
      <w:marLeft w:val="0"/>
      <w:marRight w:val="0"/>
      <w:marTop w:val="0"/>
      <w:marBottom w:val="0"/>
      <w:divBdr>
        <w:top w:val="none" w:sz="0" w:space="0" w:color="auto"/>
        <w:left w:val="none" w:sz="0" w:space="0" w:color="auto"/>
        <w:bottom w:val="none" w:sz="0" w:space="0" w:color="auto"/>
        <w:right w:val="none" w:sz="0" w:space="0" w:color="auto"/>
      </w:divBdr>
    </w:div>
    <w:div w:id="1737706369">
      <w:bodyDiv w:val="1"/>
      <w:marLeft w:val="0"/>
      <w:marRight w:val="0"/>
      <w:marTop w:val="0"/>
      <w:marBottom w:val="0"/>
      <w:divBdr>
        <w:top w:val="none" w:sz="0" w:space="0" w:color="auto"/>
        <w:left w:val="none" w:sz="0" w:space="0" w:color="auto"/>
        <w:bottom w:val="none" w:sz="0" w:space="0" w:color="auto"/>
        <w:right w:val="none" w:sz="0" w:space="0" w:color="auto"/>
      </w:divBdr>
    </w:div>
    <w:div w:id="20020796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meine-energie.de" TargetMode="External"/><Relationship Id="rId8" Type="http://schemas.openxmlformats.org/officeDocument/2006/relationships/hyperlink" Target="http://www.press-n-relations.de" TargetMode="External"/><Relationship Id="rId9" Type="http://schemas.openxmlformats.org/officeDocument/2006/relationships/image" Target="media/image1.jpe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08912A-74A5-E244-9B66-384C1B945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512</Words>
  <Characters>3230</Characters>
  <Application>Microsoft Macintosh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3735</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4</cp:revision>
  <cp:lastPrinted>2017-06-08T07:30:00Z</cp:lastPrinted>
  <dcterms:created xsi:type="dcterms:W3CDTF">2017-06-19T06:29:00Z</dcterms:created>
  <dcterms:modified xsi:type="dcterms:W3CDTF">2017-06-19T06:29:00Z</dcterms:modified>
  <cp:category/>
</cp:coreProperties>
</file>